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4BA3639E" w:rsidR="007E74C3" w:rsidRPr="00907828" w:rsidRDefault="0031061D" w:rsidP="008C6C82">
      <w:pPr>
        <w:pStyle w:val="Default"/>
        <w:spacing w:line="276" w:lineRule="auto"/>
        <w:ind w:left="1440" w:hanging="1440"/>
        <w:jc w:val="center"/>
        <w:rPr>
          <w:rFonts w:ascii="Century Gothic" w:hAnsi="Century Gothic" w:cs="Arial"/>
          <w:b/>
          <w:bCs/>
          <w:color w:val="auto"/>
          <w:sz w:val="20"/>
          <w:szCs w:val="20"/>
        </w:rPr>
      </w:pPr>
      <w:r>
        <w:rPr>
          <w:noProof/>
        </w:rPr>
        <w:drawing>
          <wp:inline distT="0" distB="0" distL="0" distR="0" wp14:anchorId="032ABD14" wp14:editId="55702E0C">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907828" w:rsidRDefault="009867EE" w:rsidP="008C6C82">
      <w:pPr>
        <w:pStyle w:val="Default"/>
        <w:spacing w:line="276" w:lineRule="auto"/>
        <w:ind w:left="1440" w:hanging="1440"/>
        <w:jc w:val="both"/>
        <w:rPr>
          <w:rFonts w:ascii="Century Gothic" w:hAnsi="Century Gothic" w:cs="Arial"/>
          <w:color w:val="auto"/>
          <w:sz w:val="20"/>
          <w:szCs w:val="20"/>
        </w:rPr>
      </w:pPr>
      <w:r w:rsidRPr="00907828">
        <w:rPr>
          <w:rFonts w:ascii="Century Gothic" w:hAnsi="Century Gothic" w:cs="Arial"/>
          <w:b/>
          <w:bCs/>
          <w:color w:val="auto"/>
          <w:sz w:val="20"/>
          <w:szCs w:val="20"/>
        </w:rPr>
        <w:t>QUALITATIVE ANALYSIS OF LEARNER RESPONSES AND EVALUATION OF QUESTION PAPERS</w:t>
      </w:r>
      <w:r w:rsidR="00180E21" w:rsidRPr="00907828">
        <w:rPr>
          <w:rFonts w:ascii="Century Gothic" w:hAnsi="Century Gothic" w:cs="Arial"/>
          <w:b/>
          <w:bCs/>
          <w:color w:val="auto"/>
          <w:sz w:val="20"/>
          <w:szCs w:val="20"/>
        </w:rPr>
        <w:t xml:space="preserve">: NSC </w:t>
      </w:r>
      <w:r w:rsidR="00FC67A9" w:rsidRPr="00907828">
        <w:rPr>
          <w:rFonts w:ascii="Century Gothic" w:hAnsi="Century Gothic" w:cs="Arial"/>
          <w:b/>
          <w:bCs/>
          <w:color w:val="auto"/>
          <w:sz w:val="20"/>
          <w:szCs w:val="20"/>
        </w:rPr>
        <w:t>202</w:t>
      </w:r>
      <w:r w:rsidR="007665F6" w:rsidRPr="00907828">
        <w:rPr>
          <w:rFonts w:ascii="Century Gothic" w:hAnsi="Century Gothic" w:cs="Arial"/>
          <w:b/>
          <w:bCs/>
          <w:color w:val="auto"/>
          <w:sz w:val="20"/>
          <w:szCs w:val="20"/>
        </w:rPr>
        <w:t>1</w:t>
      </w:r>
    </w:p>
    <w:p w14:paraId="00AF6C03" w14:textId="77777777" w:rsidR="00573C37" w:rsidRPr="00907828" w:rsidRDefault="00573C37" w:rsidP="008C6C82">
      <w:pPr>
        <w:pStyle w:val="Default"/>
        <w:spacing w:line="276" w:lineRule="auto"/>
        <w:jc w:val="both"/>
        <w:rPr>
          <w:rFonts w:ascii="Century Gothic" w:hAnsi="Century Gothic" w:cs="Arial"/>
          <w:b/>
          <w:bCs/>
          <w:color w:val="auto"/>
          <w:sz w:val="20"/>
          <w:szCs w:val="20"/>
        </w:rPr>
      </w:pPr>
    </w:p>
    <w:tbl>
      <w:tblPr>
        <w:tblW w:w="9643" w:type="dxa"/>
        <w:tblInd w:w="108" w:type="dxa"/>
        <w:tblLook w:val="04A0" w:firstRow="1" w:lastRow="0" w:firstColumn="1" w:lastColumn="0" w:noHBand="0" w:noVBand="1"/>
      </w:tblPr>
      <w:tblGrid>
        <w:gridCol w:w="9643"/>
      </w:tblGrid>
      <w:tr w:rsidR="00BC70BD" w:rsidRPr="00907828" w14:paraId="5A16A9DC" w14:textId="77777777" w:rsidTr="008C6C82">
        <w:trPr>
          <w:trHeight w:val="791"/>
        </w:trPr>
        <w:tc>
          <w:tcPr>
            <w:tcW w:w="9643"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907828" w:rsidRDefault="00BC70BD" w:rsidP="008C6C82">
            <w:pPr>
              <w:pStyle w:val="Default"/>
              <w:spacing w:line="276" w:lineRule="auto"/>
              <w:ind w:right="320"/>
              <w:rPr>
                <w:rFonts w:ascii="Century Gothic" w:hAnsi="Century Gothic" w:cs="Arial"/>
                <w:b/>
                <w:bCs/>
                <w:sz w:val="20"/>
                <w:szCs w:val="20"/>
              </w:rPr>
            </w:pPr>
            <w:r w:rsidRPr="00907828">
              <w:rPr>
                <w:rFonts w:ascii="Century Gothic" w:hAnsi="Century Gothic" w:cs="Arial"/>
                <w:sz w:val="20"/>
                <w:szCs w:val="20"/>
              </w:rPr>
              <w:br w:type="page"/>
            </w:r>
            <w:r w:rsidRPr="00907828">
              <w:rPr>
                <w:rFonts w:ascii="Century Gothic" w:hAnsi="Century Gothic" w:cs="Arial"/>
                <w:b/>
                <w:bCs/>
                <w:sz w:val="20"/>
                <w:szCs w:val="20"/>
              </w:rPr>
              <w:t xml:space="preserve"> </w:t>
            </w:r>
          </w:p>
          <w:p w14:paraId="4656CBEA" w14:textId="77777777" w:rsidR="00BC70BD" w:rsidRPr="00907828" w:rsidRDefault="00BC70BD" w:rsidP="008C6C82">
            <w:pPr>
              <w:pStyle w:val="Default"/>
              <w:spacing w:line="276" w:lineRule="auto"/>
              <w:ind w:right="320"/>
              <w:rPr>
                <w:rFonts w:ascii="Century Gothic" w:hAnsi="Century Gothic" w:cs="Arial"/>
                <w:sz w:val="20"/>
                <w:szCs w:val="20"/>
              </w:rPr>
            </w:pPr>
            <w:r w:rsidRPr="00907828">
              <w:rPr>
                <w:rFonts w:ascii="Century Gothic" w:hAnsi="Century Gothic" w:cs="Arial"/>
                <w:b/>
                <w:bCs/>
                <w:sz w:val="20"/>
                <w:szCs w:val="20"/>
              </w:rPr>
              <w:t xml:space="preserve">REPORT 1: EVALUATION OF THE QUESTION PAPER AND MARKING GUIDELINE </w:t>
            </w:r>
            <w:r w:rsidRPr="00907828">
              <w:rPr>
                <w:rFonts w:ascii="Century Gothic" w:hAnsi="Century Gothic" w:cs="Arial"/>
                <w:sz w:val="20"/>
                <w:szCs w:val="20"/>
              </w:rPr>
              <w:t xml:space="preserve"> </w:t>
            </w:r>
          </w:p>
          <w:p w14:paraId="0AD9A189" w14:textId="77777777" w:rsidR="00BC70BD" w:rsidRPr="00907828" w:rsidRDefault="00BC70BD" w:rsidP="008C6C82">
            <w:pPr>
              <w:pStyle w:val="Default"/>
              <w:spacing w:line="276" w:lineRule="auto"/>
              <w:ind w:right="320"/>
              <w:rPr>
                <w:rFonts w:ascii="Century Gothic" w:hAnsi="Century Gothic" w:cs="Arial"/>
                <w:sz w:val="20"/>
                <w:szCs w:val="20"/>
              </w:rPr>
            </w:pPr>
          </w:p>
        </w:tc>
      </w:tr>
    </w:tbl>
    <w:p w14:paraId="327F3364" w14:textId="77777777" w:rsidR="00BC70BD" w:rsidRPr="00907828" w:rsidRDefault="00BC70BD" w:rsidP="008C6C82">
      <w:pPr>
        <w:pStyle w:val="Default"/>
        <w:spacing w:line="276" w:lineRule="auto"/>
        <w:ind w:left="357"/>
        <w:jc w:val="both"/>
        <w:rPr>
          <w:rFonts w:ascii="Century Gothic" w:hAnsi="Century Gothic" w:cs="Arial"/>
          <w:color w:val="auto"/>
          <w:sz w:val="20"/>
          <w:szCs w:val="20"/>
        </w:rPr>
      </w:pPr>
    </w:p>
    <w:tbl>
      <w:tblPr>
        <w:tblW w:w="9663" w:type="dxa"/>
        <w:tblInd w:w="108" w:type="dxa"/>
        <w:tblLook w:val="04A0" w:firstRow="1" w:lastRow="0" w:firstColumn="1" w:lastColumn="0" w:noHBand="0" w:noVBand="1"/>
      </w:tblPr>
      <w:tblGrid>
        <w:gridCol w:w="4586"/>
        <w:gridCol w:w="5077"/>
      </w:tblGrid>
      <w:tr w:rsidR="00BC70BD" w:rsidRPr="00907828" w14:paraId="67C08C48" w14:textId="77777777" w:rsidTr="008C6C82">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907828" w:rsidRDefault="00BC70BD" w:rsidP="008C6C82">
            <w:pPr>
              <w:pStyle w:val="Default"/>
              <w:spacing w:line="276" w:lineRule="auto"/>
              <w:rPr>
                <w:rFonts w:ascii="Century Gothic" w:hAnsi="Century Gothic" w:cs="Arial"/>
                <w:sz w:val="20"/>
                <w:szCs w:val="20"/>
              </w:rPr>
            </w:pPr>
            <w:r w:rsidRPr="00907828">
              <w:rPr>
                <w:rFonts w:ascii="Century Gothic" w:hAnsi="Century Gothic" w:cs="Arial"/>
                <w:b/>
                <w:bCs/>
                <w:sz w:val="20"/>
                <w:szCs w:val="20"/>
              </w:rPr>
              <w:t xml:space="preserve">SUBJECT </w:t>
            </w:r>
          </w:p>
        </w:tc>
        <w:tc>
          <w:tcPr>
            <w:tcW w:w="5077" w:type="dxa"/>
            <w:tcBorders>
              <w:top w:val="single" w:sz="8" w:space="0" w:color="000000"/>
              <w:left w:val="single" w:sz="8" w:space="0" w:color="000000"/>
              <w:bottom w:val="single" w:sz="8" w:space="0" w:color="000000"/>
              <w:right w:val="single" w:sz="8" w:space="0" w:color="000000"/>
            </w:tcBorders>
            <w:hideMark/>
          </w:tcPr>
          <w:p w14:paraId="2F40E5E7" w14:textId="6584A929" w:rsidR="00BC70BD" w:rsidRPr="00907828" w:rsidRDefault="00BC70BD" w:rsidP="008C6C82">
            <w:pPr>
              <w:pStyle w:val="Default"/>
              <w:spacing w:line="276" w:lineRule="auto"/>
              <w:rPr>
                <w:rFonts w:ascii="Century Gothic" w:hAnsi="Century Gothic" w:cs="Arial"/>
                <w:sz w:val="20"/>
                <w:szCs w:val="20"/>
              </w:rPr>
            </w:pPr>
            <w:r w:rsidRPr="00907828">
              <w:rPr>
                <w:rFonts w:ascii="Century Gothic" w:hAnsi="Century Gothic" w:cs="Arial"/>
                <w:b/>
                <w:bCs/>
                <w:sz w:val="20"/>
                <w:szCs w:val="20"/>
              </w:rPr>
              <w:t xml:space="preserve"> </w:t>
            </w:r>
            <w:r w:rsidR="00904F13" w:rsidRPr="00907828">
              <w:rPr>
                <w:rFonts w:ascii="Century Gothic" w:hAnsi="Century Gothic" w:cs="Arial"/>
                <w:b/>
                <w:bCs/>
                <w:sz w:val="20"/>
                <w:szCs w:val="20"/>
              </w:rPr>
              <w:t xml:space="preserve">LIFE SCIENCES </w:t>
            </w:r>
          </w:p>
        </w:tc>
      </w:tr>
      <w:tr w:rsidR="00BC70BD" w:rsidRPr="00907828" w14:paraId="2B670A57" w14:textId="77777777" w:rsidTr="008C6C82">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907828" w:rsidRDefault="00BC70BD" w:rsidP="008C6C82">
            <w:pPr>
              <w:pStyle w:val="Default"/>
              <w:spacing w:line="276" w:lineRule="auto"/>
              <w:rPr>
                <w:rFonts w:ascii="Century Gothic" w:hAnsi="Century Gothic" w:cs="Arial"/>
                <w:sz w:val="20"/>
                <w:szCs w:val="20"/>
              </w:rPr>
            </w:pPr>
            <w:r w:rsidRPr="00907828">
              <w:rPr>
                <w:rFonts w:ascii="Century Gothic" w:hAnsi="Century Gothic" w:cs="Arial"/>
                <w:b/>
                <w:bCs/>
                <w:sz w:val="20"/>
                <w:szCs w:val="20"/>
              </w:rPr>
              <w:t xml:space="preserve">PAPER </w:t>
            </w:r>
          </w:p>
        </w:tc>
        <w:tc>
          <w:tcPr>
            <w:tcW w:w="5077" w:type="dxa"/>
            <w:tcBorders>
              <w:top w:val="single" w:sz="8" w:space="0" w:color="000000"/>
              <w:left w:val="single" w:sz="8" w:space="0" w:color="000000"/>
              <w:bottom w:val="single" w:sz="8" w:space="0" w:color="000000"/>
              <w:right w:val="single" w:sz="8" w:space="0" w:color="000000"/>
            </w:tcBorders>
          </w:tcPr>
          <w:p w14:paraId="0AE918BF" w14:textId="2D5A8574" w:rsidR="00BC70BD" w:rsidRPr="00907828" w:rsidRDefault="00904F13" w:rsidP="008C6C82">
            <w:pPr>
              <w:pStyle w:val="Default"/>
              <w:spacing w:line="276" w:lineRule="auto"/>
              <w:rPr>
                <w:rFonts w:ascii="Century Gothic" w:hAnsi="Century Gothic" w:cs="Arial"/>
                <w:b/>
                <w:bCs/>
                <w:sz w:val="20"/>
                <w:szCs w:val="20"/>
              </w:rPr>
            </w:pPr>
            <w:r w:rsidRPr="00907828">
              <w:rPr>
                <w:rFonts w:ascii="Century Gothic" w:hAnsi="Century Gothic" w:cs="Arial"/>
                <w:b/>
                <w:bCs/>
                <w:sz w:val="20"/>
                <w:szCs w:val="20"/>
              </w:rPr>
              <w:t>2</w:t>
            </w:r>
          </w:p>
        </w:tc>
      </w:tr>
      <w:tr w:rsidR="003F0D29" w:rsidRPr="00907828" w14:paraId="588D348A" w14:textId="77777777" w:rsidTr="00C95AC7">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3F0D29" w:rsidRPr="00907828" w:rsidRDefault="003F0D29" w:rsidP="008C6C82">
            <w:pPr>
              <w:pStyle w:val="Default"/>
              <w:spacing w:line="276" w:lineRule="auto"/>
              <w:rPr>
                <w:rFonts w:ascii="Century Gothic" w:hAnsi="Century Gothic" w:cs="Arial"/>
                <w:sz w:val="20"/>
                <w:szCs w:val="20"/>
              </w:rPr>
            </w:pPr>
            <w:r w:rsidRPr="00907828">
              <w:rPr>
                <w:rFonts w:ascii="Century Gothic" w:hAnsi="Century Gothic" w:cs="Arial"/>
                <w:b/>
                <w:bCs/>
                <w:sz w:val="20"/>
                <w:szCs w:val="20"/>
              </w:rPr>
              <w:t xml:space="preserve">DURATION OF PAPER: </w:t>
            </w:r>
          </w:p>
        </w:tc>
        <w:tc>
          <w:tcPr>
            <w:tcW w:w="5077" w:type="dxa"/>
            <w:tcBorders>
              <w:top w:val="single" w:sz="8" w:space="0" w:color="000000"/>
              <w:left w:val="single" w:sz="8" w:space="0" w:color="000000"/>
              <w:bottom w:val="single" w:sz="8" w:space="0" w:color="000000"/>
              <w:right w:val="single" w:sz="8" w:space="0" w:color="000000"/>
            </w:tcBorders>
            <w:hideMark/>
          </w:tcPr>
          <w:p w14:paraId="68BDE87F" w14:textId="32C45DEB" w:rsidR="003F0D29" w:rsidRPr="00907828" w:rsidRDefault="003F0D29" w:rsidP="003F0D29">
            <w:pPr>
              <w:pStyle w:val="Default"/>
              <w:spacing w:line="276" w:lineRule="auto"/>
              <w:rPr>
                <w:rFonts w:ascii="Century Gothic" w:hAnsi="Century Gothic" w:cs="Arial"/>
                <w:sz w:val="20"/>
                <w:szCs w:val="20"/>
              </w:rPr>
            </w:pPr>
            <w:r w:rsidRPr="00907828">
              <w:rPr>
                <w:rFonts w:ascii="Century Gothic" w:hAnsi="Century Gothic" w:cs="Arial"/>
                <w:b/>
                <w:bCs/>
                <w:sz w:val="20"/>
                <w:szCs w:val="20"/>
              </w:rPr>
              <w:t xml:space="preserve"> 2½ HOURS </w:t>
            </w:r>
          </w:p>
        </w:tc>
      </w:tr>
    </w:tbl>
    <w:p w14:paraId="1DB94BDA" w14:textId="0F00AC2E" w:rsidR="00BC70BD" w:rsidRPr="00907828" w:rsidRDefault="00BC70BD" w:rsidP="008C6C82">
      <w:pPr>
        <w:pStyle w:val="Default"/>
        <w:spacing w:line="276" w:lineRule="auto"/>
        <w:rPr>
          <w:rFonts w:ascii="Century Gothic" w:hAnsi="Century Gothic" w:cs="Arial"/>
          <w:color w:val="auto"/>
          <w:sz w:val="20"/>
          <w:szCs w:val="20"/>
        </w:rPr>
      </w:pPr>
    </w:p>
    <w:p w14:paraId="5A61566B" w14:textId="77777777" w:rsidR="00BC70BD" w:rsidRPr="00907828" w:rsidRDefault="00BC70BD" w:rsidP="008C6C82">
      <w:pPr>
        <w:pStyle w:val="Default"/>
        <w:spacing w:line="276" w:lineRule="auto"/>
        <w:rPr>
          <w:rFonts w:ascii="Century Gothic" w:hAnsi="Century Gothic" w:cs="Arial"/>
          <w:b/>
          <w:bCs/>
          <w:sz w:val="20"/>
          <w:szCs w:val="20"/>
        </w:rPr>
      </w:pPr>
      <w:r w:rsidRPr="00907828">
        <w:rPr>
          <w:rFonts w:ascii="Century Gothic" w:hAnsi="Century Gothic" w:cs="Arial"/>
          <w:b/>
          <w:bCs/>
          <w:sz w:val="20"/>
          <w:szCs w:val="20"/>
        </w:rPr>
        <w:t>SECTION 1: (General overview of Learner Performance in the question paper as a whole)</w:t>
      </w:r>
    </w:p>
    <w:p w14:paraId="633D3610" w14:textId="77777777" w:rsidR="00BC70BD" w:rsidRPr="00907828" w:rsidRDefault="00BC70BD" w:rsidP="008C6C82">
      <w:pPr>
        <w:pStyle w:val="Default"/>
        <w:spacing w:line="276"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907828" w14:paraId="1C277C9D" w14:textId="77777777" w:rsidTr="00A9554E">
        <w:trPr>
          <w:trHeight w:val="409"/>
        </w:trPr>
        <w:tc>
          <w:tcPr>
            <w:tcW w:w="9367" w:type="dxa"/>
            <w:tcBorders>
              <w:top w:val="single" w:sz="8" w:space="0" w:color="000000"/>
              <w:left w:val="single" w:sz="8" w:space="0" w:color="000000"/>
              <w:bottom w:val="single" w:sz="8" w:space="0" w:color="000000"/>
              <w:right w:val="single" w:sz="8" w:space="0" w:color="000000"/>
            </w:tcBorders>
          </w:tcPr>
          <w:p w14:paraId="7F30D9E5" w14:textId="77777777" w:rsidR="00BC333E" w:rsidRPr="00907828" w:rsidRDefault="00BC333E" w:rsidP="008C6C82">
            <w:pPr>
              <w:pStyle w:val="Default"/>
              <w:spacing w:line="276" w:lineRule="auto"/>
              <w:ind w:right="320"/>
              <w:rPr>
                <w:rFonts w:ascii="Century Gothic" w:hAnsi="Century Gothic" w:cs="Arial"/>
                <w:sz w:val="20"/>
                <w:szCs w:val="20"/>
              </w:rPr>
            </w:pPr>
            <w:r w:rsidRPr="00907828">
              <w:rPr>
                <w:rFonts w:ascii="Century Gothic" w:hAnsi="Century Gothic" w:cs="Arial"/>
                <w:sz w:val="20"/>
                <w:szCs w:val="20"/>
              </w:rPr>
              <w:t>General performance</w:t>
            </w:r>
          </w:p>
          <w:p w14:paraId="102412EA" w14:textId="77777777" w:rsidR="00BC333E" w:rsidRPr="00907828" w:rsidRDefault="00BC333E" w:rsidP="008C6C82">
            <w:pPr>
              <w:pStyle w:val="Default"/>
              <w:spacing w:line="276" w:lineRule="auto"/>
              <w:ind w:right="320"/>
              <w:rPr>
                <w:rFonts w:ascii="Century Gothic" w:hAnsi="Century Gothic" w:cs="Arial"/>
                <w:sz w:val="20"/>
                <w:szCs w:val="20"/>
              </w:rPr>
            </w:pPr>
          </w:p>
          <w:p w14:paraId="28899AAF" w14:textId="77777777" w:rsidR="000E0945" w:rsidRDefault="00BC333E" w:rsidP="008C6C82">
            <w:pPr>
              <w:pStyle w:val="Default"/>
              <w:spacing w:line="276" w:lineRule="auto"/>
              <w:ind w:right="320"/>
              <w:rPr>
                <w:rFonts w:ascii="Century Gothic" w:hAnsi="Century Gothic" w:cs="Arial"/>
                <w:sz w:val="20"/>
                <w:szCs w:val="20"/>
              </w:rPr>
            </w:pPr>
            <w:r w:rsidRPr="00907828">
              <w:rPr>
                <w:rFonts w:ascii="Century Gothic" w:hAnsi="Century Gothic" w:cs="Arial"/>
                <w:sz w:val="20"/>
                <w:szCs w:val="20"/>
              </w:rPr>
              <w:t>The general performance of the learners was evaluated from a sample of 100 scripts from the 12 districts in the province</w:t>
            </w:r>
            <w:r w:rsidR="009257C1" w:rsidRPr="00907828">
              <w:rPr>
                <w:rFonts w:ascii="Century Gothic" w:hAnsi="Century Gothic" w:cs="Arial"/>
                <w:sz w:val="20"/>
                <w:szCs w:val="20"/>
              </w:rPr>
              <w:t xml:space="preserve"> covering the low, mediocre and high performance. Only one script was sampled per centre to allow sampling over a wide range of centres. </w:t>
            </w:r>
            <w:r w:rsidR="000E0945">
              <w:rPr>
                <w:rFonts w:ascii="Century Gothic" w:hAnsi="Century Gothic" w:cs="Arial"/>
                <w:sz w:val="20"/>
                <w:szCs w:val="20"/>
              </w:rPr>
              <w:t xml:space="preserve"> </w:t>
            </w:r>
          </w:p>
          <w:p w14:paraId="14BD121D" w14:textId="77777777" w:rsidR="000E0945" w:rsidRDefault="000E0945" w:rsidP="008C6C82">
            <w:pPr>
              <w:pStyle w:val="Default"/>
              <w:spacing w:line="276" w:lineRule="auto"/>
              <w:ind w:right="320"/>
              <w:rPr>
                <w:rFonts w:ascii="Century Gothic" w:hAnsi="Century Gothic" w:cs="Arial"/>
                <w:sz w:val="20"/>
                <w:szCs w:val="20"/>
              </w:rPr>
            </w:pPr>
          </w:p>
          <w:p w14:paraId="52F66410" w14:textId="41FFFDEC" w:rsidR="00BC333E" w:rsidRPr="00907828" w:rsidRDefault="000E0945" w:rsidP="008C6C82">
            <w:pPr>
              <w:pStyle w:val="Default"/>
              <w:spacing w:line="276" w:lineRule="auto"/>
              <w:ind w:right="320"/>
              <w:rPr>
                <w:rFonts w:ascii="Century Gothic" w:hAnsi="Century Gothic" w:cs="Arial"/>
                <w:sz w:val="20"/>
                <w:szCs w:val="20"/>
              </w:rPr>
            </w:pPr>
            <w:r>
              <w:rPr>
                <w:rFonts w:ascii="Century Gothic" w:hAnsi="Century Gothic" w:cs="Arial"/>
                <w:sz w:val="20"/>
                <w:szCs w:val="20"/>
              </w:rPr>
              <w:t>The</w:t>
            </w:r>
            <w:r w:rsidR="00BC333E" w:rsidRPr="00907828">
              <w:rPr>
                <w:rFonts w:ascii="Century Gothic" w:hAnsi="Century Gothic" w:cs="Arial"/>
                <w:sz w:val="20"/>
                <w:szCs w:val="20"/>
              </w:rPr>
              <w:t xml:space="preserve"> range of the sampled scripts was distributed as follows:</w:t>
            </w:r>
          </w:p>
          <w:p w14:paraId="51699779" w14:textId="77777777" w:rsidR="00BC333E" w:rsidRPr="00907828" w:rsidRDefault="00BC333E" w:rsidP="008C6C82">
            <w:pPr>
              <w:pStyle w:val="Default"/>
              <w:spacing w:line="276" w:lineRule="auto"/>
              <w:ind w:right="320"/>
              <w:rPr>
                <w:rFonts w:ascii="Century Gothic" w:hAnsi="Century Gothic" w:cs="Arial"/>
                <w:sz w:val="20"/>
                <w:szCs w:val="20"/>
              </w:rPr>
            </w:pPr>
          </w:p>
          <w:p w14:paraId="6053792E" w14:textId="3F0EDF1E" w:rsidR="003B277E" w:rsidRPr="00907828" w:rsidRDefault="003B277E" w:rsidP="008C6C82">
            <w:pPr>
              <w:pStyle w:val="Default"/>
              <w:spacing w:line="276" w:lineRule="auto"/>
              <w:ind w:right="320"/>
              <w:rPr>
                <w:rFonts w:ascii="Century Gothic" w:hAnsi="Century Gothic" w:cs="Arial"/>
                <w:sz w:val="20"/>
                <w:szCs w:val="20"/>
              </w:rPr>
            </w:pPr>
            <w:r w:rsidRPr="00907828">
              <w:rPr>
                <w:rFonts w:ascii="Century Gothic" w:hAnsi="Century Gothic" w:cs="Arial"/>
                <w:sz w:val="20"/>
                <w:szCs w:val="20"/>
              </w:rPr>
              <w:t>Low Performance (Level 1 -</w:t>
            </w:r>
            <w:r w:rsidR="00BC05D7">
              <w:rPr>
                <w:rFonts w:ascii="Century Gothic" w:hAnsi="Century Gothic" w:cs="Arial"/>
                <w:sz w:val="20"/>
                <w:szCs w:val="20"/>
              </w:rPr>
              <w:t xml:space="preserve"> </w:t>
            </w:r>
            <w:r w:rsidRPr="00907828">
              <w:rPr>
                <w:rFonts w:ascii="Century Gothic" w:hAnsi="Century Gothic" w:cs="Arial"/>
                <w:sz w:val="20"/>
                <w:szCs w:val="20"/>
              </w:rPr>
              <w:t xml:space="preserve">Level 2 </w:t>
            </w:r>
            <w:r w:rsidR="00C30E3D" w:rsidRPr="00907828">
              <w:rPr>
                <w:rFonts w:ascii="Century Gothic" w:hAnsi="Century Gothic" w:cs="Arial"/>
                <w:sz w:val="20"/>
                <w:szCs w:val="20"/>
              </w:rPr>
              <w:t>i.e.,</w:t>
            </w:r>
            <w:r w:rsidRPr="00907828">
              <w:rPr>
                <w:rFonts w:ascii="Century Gothic" w:hAnsi="Century Gothic" w:cs="Arial"/>
                <w:sz w:val="20"/>
                <w:szCs w:val="20"/>
              </w:rPr>
              <w:t xml:space="preserve"> 0-59 marks)</w:t>
            </w:r>
            <w:r w:rsidRPr="00907828">
              <w:rPr>
                <w:rFonts w:ascii="Century Gothic" w:hAnsi="Century Gothic" w:cs="Arial"/>
                <w:sz w:val="20"/>
                <w:szCs w:val="20"/>
              </w:rPr>
              <w:tab/>
            </w:r>
            <w:r w:rsidRPr="00907828">
              <w:rPr>
                <w:rFonts w:ascii="Century Gothic" w:hAnsi="Century Gothic" w:cs="Arial"/>
                <w:sz w:val="20"/>
                <w:szCs w:val="20"/>
              </w:rPr>
              <w:tab/>
            </w:r>
            <w:r w:rsidR="007A16EA">
              <w:rPr>
                <w:rFonts w:ascii="Century Gothic" w:hAnsi="Century Gothic" w:cs="Arial"/>
                <w:sz w:val="20"/>
                <w:szCs w:val="20"/>
              </w:rPr>
              <w:tab/>
            </w:r>
            <w:r w:rsidRPr="00907828">
              <w:rPr>
                <w:rFonts w:ascii="Century Gothic" w:hAnsi="Century Gothic" w:cs="Arial"/>
                <w:sz w:val="20"/>
                <w:szCs w:val="20"/>
              </w:rPr>
              <w:t>-</w:t>
            </w:r>
            <w:r w:rsidR="007A16EA">
              <w:rPr>
                <w:rFonts w:ascii="Century Gothic" w:hAnsi="Century Gothic" w:cs="Arial"/>
                <w:sz w:val="20"/>
                <w:szCs w:val="20"/>
              </w:rPr>
              <w:t xml:space="preserve"> </w:t>
            </w:r>
            <w:r w:rsidRPr="00907828">
              <w:rPr>
                <w:rFonts w:ascii="Century Gothic" w:hAnsi="Century Gothic" w:cs="Arial"/>
                <w:sz w:val="20"/>
                <w:szCs w:val="20"/>
              </w:rPr>
              <w:t>30 scripts</w:t>
            </w:r>
          </w:p>
          <w:p w14:paraId="7D5CD33E" w14:textId="4F530A64" w:rsidR="003B277E" w:rsidRPr="00907828" w:rsidRDefault="003B277E" w:rsidP="008C6C82">
            <w:pPr>
              <w:pStyle w:val="Default"/>
              <w:spacing w:line="276" w:lineRule="auto"/>
              <w:ind w:right="320"/>
              <w:rPr>
                <w:rFonts w:ascii="Century Gothic" w:hAnsi="Century Gothic" w:cs="Arial"/>
                <w:sz w:val="20"/>
                <w:szCs w:val="20"/>
              </w:rPr>
            </w:pPr>
            <w:r w:rsidRPr="00907828">
              <w:rPr>
                <w:rFonts w:ascii="Century Gothic" w:hAnsi="Century Gothic" w:cs="Arial"/>
                <w:sz w:val="20"/>
                <w:szCs w:val="20"/>
              </w:rPr>
              <w:t>Mediocre Performance (Level 3- Level 5 i</w:t>
            </w:r>
            <w:r w:rsidR="00C30E3D">
              <w:rPr>
                <w:rFonts w:ascii="Century Gothic" w:hAnsi="Century Gothic" w:cs="Arial"/>
                <w:sz w:val="20"/>
                <w:szCs w:val="20"/>
              </w:rPr>
              <w:t>.</w:t>
            </w:r>
            <w:r w:rsidRPr="00907828">
              <w:rPr>
                <w:rFonts w:ascii="Century Gothic" w:hAnsi="Century Gothic" w:cs="Arial"/>
                <w:sz w:val="20"/>
                <w:szCs w:val="20"/>
              </w:rPr>
              <w:t>e.</w:t>
            </w:r>
            <w:r w:rsidR="00C30E3D">
              <w:rPr>
                <w:rFonts w:ascii="Century Gothic" w:hAnsi="Century Gothic" w:cs="Arial"/>
                <w:sz w:val="20"/>
                <w:szCs w:val="20"/>
              </w:rPr>
              <w:t>,</w:t>
            </w:r>
            <w:r w:rsidRPr="00907828">
              <w:rPr>
                <w:rFonts w:ascii="Century Gothic" w:hAnsi="Century Gothic" w:cs="Arial"/>
                <w:sz w:val="20"/>
                <w:szCs w:val="20"/>
              </w:rPr>
              <w:t xml:space="preserve"> 60-104 marks) </w:t>
            </w:r>
            <w:r w:rsidRPr="00907828">
              <w:rPr>
                <w:rFonts w:ascii="Century Gothic" w:hAnsi="Century Gothic" w:cs="Arial"/>
                <w:sz w:val="20"/>
                <w:szCs w:val="20"/>
              </w:rPr>
              <w:tab/>
            </w:r>
            <w:r w:rsidR="007A16EA">
              <w:rPr>
                <w:rFonts w:ascii="Century Gothic" w:hAnsi="Century Gothic" w:cs="Arial"/>
                <w:sz w:val="20"/>
                <w:szCs w:val="20"/>
              </w:rPr>
              <w:tab/>
            </w:r>
            <w:r w:rsidRPr="00907828">
              <w:rPr>
                <w:rFonts w:ascii="Century Gothic" w:hAnsi="Century Gothic" w:cs="Arial"/>
                <w:sz w:val="20"/>
                <w:szCs w:val="20"/>
              </w:rPr>
              <w:t>- 40 scripts</w:t>
            </w:r>
          </w:p>
          <w:p w14:paraId="6D20E330" w14:textId="16CF9FFC" w:rsidR="003B277E" w:rsidRPr="00907828" w:rsidRDefault="003B277E" w:rsidP="008C6C82">
            <w:pPr>
              <w:pStyle w:val="Default"/>
              <w:spacing w:line="276" w:lineRule="auto"/>
              <w:ind w:right="320"/>
              <w:rPr>
                <w:rFonts w:ascii="Century Gothic" w:hAnsi="Century Gothic" w:cs="Arial"/>
                <w:sz w:val="20"/>
                <w:szCs w:val="20"/>
              </w:rPr>
            </w:pPr>
            <w:r w:rsidRPr="00907828">
              <w:rPr>
                <w:rFonts w:ascii="Century Gothic" w:hAnsi="Century Gothic" w:cs="Arial"/>
                <w:sz w:val="20"/>
                <w:szCs w:val="20"/>
              </w:rPr>
              <w:t xml:space="preserve">High performance (Level 6 to Level 7 </w:t>
            </w:r>
            <w:r w:rsidR="00C30E3D" w:rsidRPr="00907828">
              <w:rPr>
                <w:rFonts w:ascii="Century Gothic" w:hAnsi="Century Gothic" w:cs="Arial"/>
                <w:sz w:val="20"/>
                <w:szCs w:val="20"/>
              </w:rPr>
              <w:t>i.e.,</w:t>
            </w:r>
            <w:r w:rsidRPr="00907828">
              <w:rPr>
                <w:rFonts w:ascii="Century Gothic" w:hAnsi="Century Gothic" w:cs="Arial"/>
                <w:sz w:val="20"/>
                <w:szCs w:val="20"/>
              </w:rPr>
              <w:t xml:space="preserve"> 105-150 marks)</w:t>
            </w:r>
            <w:r w:rsidRPr="00907828">
              <w:rPr>
                <w:rFonts w:ascii="Century Gothic" w:hAnsi="Century Gothic" w:cs="Arial"/>
                <w:sz w:val="20"/>
                <w:szCs w:val="20"/>
              </w:rPr>
              <w:tab/>
            </w:r>
            <w:r w:rsidR="007A16EA">
              <w:rPr>
                <w:rFonts w:ascii="Century Gothic" w:hAnsi="Century Gothic" w:cs="Arial"/>
                <w:sz w:val="20"/>
                <w:szCs w:val="20"/>
              </w:rPr>
              <w:tab/>
            </w:r>
            <w:r w:rsidRPr="00907828">
              <w:rPr>
                <w:rFonts w:ascii="Century Gothic" w:hAnsi="Century Gothic" w:cs="Arial"/>
                <w:sz w:val="20"/>
                <w:szCs w:val="20"/>
              </w:rPr>
              <w:t>- 30 scripts</w:t>
            </w:r>
          </w:p>
          <w:p w14:paraId="21B89769" w14:textId="77777777" w:rsidR="003B277E" w:rsidRPr="00907828" w:rsidRDefault="003B277E" w:rsidP="008C6C82">
            <w:pPr>
              <w:pStyle w:val="Default"/>
              <w:spacing w:line="276" w:lineRule="auto"/>
              <w:ind w:right="320"/>
              <w:rPr>
                <w:rFonts w:ascii="Century Gothic" w:hAnsi="Century Gothic" w:cs="Arial"/>
                <w:sz w:val="20"/>
                <w:szCs w:val="20"/>
              </w:rPr>
            </w:pPr>
          </w:p>
          <w:p w14:paraId="3E4FF2EE" w14:textId="3FAB7BF5" w:rsidR="00BC70BD" w:rsidRPr="006432B9" w:rsidRDefault="00BC333E" w:rsidP="008C6C82">
            <w:pPr>
              <w:pStyle w:val="Default"/>
              <w:spacing w:line="276" w:lineRule="auto"/>
              <w:ind w:right="320"/>
              <w:rPr>
                <w:rFonts w:ascii="Century Gothic" w:hAnsi="Century Gothic" w:cs="Arial"/>
                <w:sz w:val="20"/>
                <w:szCs w:val="20"/>
              </w:rPr>
            </w:pPr>
            <w:r w:rsidRPr="00907828">
              <w:rPr>
                <w:rFonts w:ascii="Century Gothic" w:hAnsi="Century Gothic" w:cs="Arial"/>
                <w:sz w:val="20"/>
                <w:szCs w:val="20"/>
              </w:rPr>
              <w:t>The graph below depicts the</w:t>
            </w:r>
            <w:r w:rsidR="003234C4">
              <w:rPr>
                <w:rFonts w:ascii="Century Gothic" w:hAnsi="Century Gothic" w:cs="Arial"/>
                <w:sz w:val="20"/>
                <w:szCs w:val="20"/>
              </w:rPr>
              <w:t xml:space="preserve"> average</w:t>
            </w:r>
            <w:r w:rsidRPr="00907828">
              <w:rPr>
                <w:rFonts w:ascii="Century Gothic" w:hAnsi="Century Gothic" w:cs="Arial"/>
                <w:sz w:val="20"/>
                <w:szCs w:val="20"/>
              </w:rPr>
              <w:t xml:space="preserve"> performance of the learners per question</w:t>
            </w:r>
            <w:r w:rsidR="003234C4">
              <w:rPr>
                <w:rFonts w:ascii="Century Gothic" w:hAnsi="Century Gothic" w:cs="Arial"/>
                <w:sz w:val="20"/>
                <w:szCs w:val="20"/>
              </w:rPr>
              <w:t xml:space="preserve"> and </w:t>
            </w:r>
            <w:r w:rsidR="00B63E6D">
              <w:rPr>
                <w:rFonts w:ascii="Century Gothic" w:hAnsi="Century Gothic" w:cs="Arial"/>
                <w:sz w:val="20"/>
                <w:szCs w:val="20"/>
              </w:rPr>
              <w:t>average performance</w:t>
            </w:r>
            <w:r w:rsidR="003234C4">
              <w:rPr>
                <w:rFonts w:ascii="Century Gothic" w:hAnsi="Century Gothic" w:cs="Arial"/>
                <w:sz w:val="20"/>
                <w:szCs w:val="20"/>
              </w:rPr>
              <w:t xml:space="preserve"> in the </w:t>
            </w:r>
            <w:r w:rsidR="00B63E6D">
              <w:rPr>
                <w:rFonts w:ascii="Century Gothic" w:hAnsi="Century Gothic" w:cs="Arial"/>
                <w:sz w:val="20"/>
                <w:szCs w:val="20"/>
              </w:rPr>
              <w:t xml:space="preserve">paper as a </w:t>
            </w:r>
            <w:r w:rsidR="003234C4">
              <w:rPr>
                <w:rFonts w:ascii="Century Gothic" w:hAnsi="Century Gothic" w:cs="Arial"/>
                <w:sz w:val="20"/>
                <w:szCs w:val="20"/>
              </w:rPr>
              <w:t>whole</w:t>
            </w:r>
            <w:r w:rsidRPr="00907828">
              <w:rPr>
                <w:rFonts w:ascii="Century Gothic" w:hAnsi="Century Gothic" w:cs="Arial"/>
                <w:sz w:val="20"/>
                <w:szCs w:val="20"/>
              </w:rPr>
              <w:t>:</w:t>
            </w:r>
          </w:p>
        </w:tc>
      </w:tr>
      <w:tr w:rsidR="00BC70BD" w:rsidRPr="00907828" w14:paraId="20350173" w14:textId="77777777" w:rsidTr="00A9554E">
        <w:trPr>
          <w:trHeight w:val="306"/>
        </w:trPr>
        <w:tc>
          <w:tcPr>
            <w:tcW w:w="9367" w:type="dxa"/>
            <w:tcBorders>
              <w:top w:val="single" w:sz="8" w:space="0" w:color="000000"/>
              <w:left w:val="single" w:sz="8" w:space="0" w:color="000000"/>
              <w:bottom w:val="single" w:sz="8" w:space="0" w:color="000000"/>
              <w:right w:val="single" w:sz="8" w:space="0" w:color="000000"/>
            </w:tcBorders>
          </w:tcPr>
          <w:p w14:paraId="31E458F2" w14:textId="137401D2" w:rsidR="00BC70BD" w:rsidRPr="00907828" w:rsidRDefault="00D50064" w:rsidP="008C6C82">
            <w:pPr>
              <w:pStyle w:val="Default"/>
              <w:spacing w:line="276" w:lineRule="auto"/>
              <w:ind w:right="320"/>
              <w:rPr>
                <w:rFonts w:ascii="Century Gothic" w:hAnsi="Century Gothic" w:cs="Arial"/>
                <w:sz w:val="20"/>
                <w:szCs w:val="20"/>
              </w:rPr>
            </w:pPr>
            <w:r w:rsidRPr="00907828">
              <w:rPr>
                <w:rFonts w:ascii="Century Gothic" w:hAnsi="Century Gothic"/>
                <w:noProof/>
                <w:sz w:val="20"/>
                <w:szCs w:val="20"/>
              </w:rPr>
              <w:lastRenderedPageBreak/>
              <w:drawing>
                <wp:inline distT="0" distB="0" distL="0" distR="0" wp14:anchorId="714369E3" wp14:editId="424216A3">
                  <wp:extent cx="6029325" cy="3443605"/>
                  <wp:effectExtent l="0" t="0" r="952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029325" cy="3443605"/>
                          </a:xfrm>
                          <a:prstGeom prst="rect">
                            <a:avLst/>
                          </a:prstGeom>
                        </pic:spPr>
                      </pic:pic>
                    </a:graphicData>
                  </a:graphic>
                </wp:inline>
              </w:drawing>
            </w:r>
          </w:p>
        </w:tc>
      </w:tr>
      <w:tr w:rsidR="00BC70BD" w:rsidRPr="00907828" w14:paraId="1407060B" w14:textId="77777777" w:rsidTr="00A9554E">
        <w:trPr>
          <w:trHeight w:val="306"/>
        </w:trPr>
        <w:tc>
          <w:tcPr>
            <w:tcW w:w="9367" w:type="dxa"/>
            <w:tcBorders>
              <w:top w:val="single" w:sz="8" w:space="0" w:color="000000"/>
              <w:left w:val="single" w:sz="8" w:space="0" w:color="000000"/>
              <w:bottom w:val="single" w:sz="8" w:space="0" w:color="000000"/>
              <w:right w:val="single" w:sz="8" w:space="0" w:color="000000"/>
            </w:tcBorders>
          </w:tcPr>
          <w:p w14:paraId="2C8561D5" w14:textId="1EA7F2AA" w:rsidR="00C30E3D" w:rsidRPr="00907828" w:rsidRDefault="00D74A6B" w:rsidP="003F0D29">
            <w:pPr>
              <w:pStyle w:val="Default"/>
              <w:spacing w:line="276" w:lineRule="auto"/>
              <w:jc w:val="both"/>
              <w:rPr>
                <w:rFonts w:ascii="Century Gothic" w:hAnsi="Century Gothic" w:cs="Arial"/>
                <w:sz w:val="20"/>
                <w:szCs w:val="20"/>
              </w:rPr>
            </w:pPr>
            <w:r w:rsidRPr="00907828">
              <w:rPr>
                <w:rFonts w:ascii="Century Gothic" w:hAnsi="Century Gothic" w:cs="Arial"/>
                <w:sz w:val="20"/>
                <w:szCs w:val="20"/>
              </w:rPr>
              <w:t xml:space="preserve">The </w:t>
            </w:r>
            <w:r w:rsidR="005A20C7" w:rsidRPr="00907828">
              <w:rPr>
                <w:rFonts w:ascii="Century Gothic" w:hAnsi="Century Gothic" w:cs="Arial"/>
                <w:sz w:val="20"/>
                <w:szCs w:val="20"/>
              </w:rPr>
              <w:t xml:space="preserve">overall </w:t>
            </w:r>
            <w:r w:rsidR="00FB76AE" w:rsidRPr="00907828">
              <w:rPr>
                <w:rFonts w:ascii="Century Gothic" w:hAnsi="Century Gothic" w:cs="Arial"/>
                <w:sz w:val="20"/>
                <w:szCs w:val="20"/>
              </w:rPr>
              <w:t xml:space="preserve">average </w:t>
            </w:r>
            <w:r w:rsidR="005A20C7" w:rsidRPr="00907828">
              <w:rPr>
                <w:rFonts w:ascii="Century Gothic" w:hAnsi="Century Gothic" w:cs="Arial"/>
                <w:sz w:val="20"/>
                <w:szCs w:val="20"/>
              </w:rPr>
              <w:t>performance o</w:t>
            </w:r>
            <w:r w:rsidR="00FB76AE" w:rsidRPr="00907828">
              <w:rPr>
                <w:rFonts w:ascii="Century Gothic" w:hAnsi="Century Gothic" w:cs="Arial"/>
                <w:sz w:val="20"/>
                <w:szCs w:val="20"/>
              </w:rPr>
              <w:t xml:space="preserve">f the sampled </w:t>
            </w:r>
            <w:r w:rsidR="00172B93" w:rsidRPr="00907828">
              <w:rPr>
                <w:rFonts w:ascii="Century Gothic" w:hAnsi="Century Gothic" w:cs="Arial"/>
                <w:sz w:val="20"/>
                <w:szCs w:val="20"/>
              </w:rPr>
              <w:t>learners</w:t>
            </w:r>
            <w:r w:rsidR="005A20C7" w:rsidRPr="00907828">
              <w:rPr>
                <w:rFonts w:ascii="Century Gothic" w:hAnsi="Century Gothic" w:cs="Arial"/>
                <w:sz w:val="20"/>
                <w:szCs w:val="20"/>
              </w:rPr>
              <w:t xml:space="preserve"> has </w:t>
            </w:r>
            <w:r w:rsidR="00FB76AE" w:rsidRPr="00907828">
              <w:rPr>
                <w:rFonts w:ascii="Century Gothic" w:hAnsi="Century Gothic" w:cs="Arial"/>
                <w:sz w:val="20"/>
                <w:szCs w:val="20"/>
              </w:rPr>
              <w:t xml:space="preserve">slightly </w:t>
            </w:r>
            <w:r w:rsidR="005A20C7" w:rsidRPr="00907828">
              <w:rPr>
                <w:rFonts w:ascii="Century Gothic" w:hAnsi="Century Gothic" w:cs="Arial"/>
                <w:sz w:val="20"/>
                <w:szCs w:val="20"/>
              </w:rPr>
              <w:t>declined</w:t>
            </w:r>
            <w:r w:rsidR="00FB76AE" w:rsidRPr="00907828">
              <w:rPr>
                <w:rFonts w:ascii="Century Gothic" w:hAnsi="Century Gothic" w:cs="Arial"/>
                <w:sz w:val="20"/>
                <w:szCs w:val="20"/>
              </w:rPr>
              <w:t xml:space="preserve"> by </w:t>
            </w:r>
            <w:r w:rsidR="00BC05D7">
              <w:rPr>
                <w:rFonts w:ascii="Century Gothic" w:hAnsi="Century Gothic" w:cs="Arial"/>
                <w:sz w:val="20"/>
                <w:szCs w:val="20"/>
              </w:rPr>
              <w:t>approximately</w:t>
            </w:r>
            <w:r w:rsidR="00FB76AE" w:rsidRPr="00907828">
              <w:rPr>
                <w:rFonts w:ascii="Century Gothic" w:hAnsi="Century Gothic" w:cs="Arial"/>
                <w:sz w:val="20"/>
                <w:szCs w:val="20"/>
              </w:rPr>
              <w:t xml:space="preserve"> 3% compared to 2020</w:t>
            </w:r>
            <w:r w:rsidR="0044545E">
              <w:rPr>
                <w:rFonts w:ascii="Century Gothic" w:hAnsi="Century Gothic" w:cs="Arial"/>
                <w:sz w:val="20"/>
                <w:szCs w:val="20"/>
              </w:rPr>
              <w:t>.</w:t>
            </w:r>
            <w:r w:rsidR="00695DD9" w:rsidRPr="00907828">
              <w:rPr>
                <w:rFonts w:ascii="Century Gothic" w:hAnsi="Century Gothic" w:cs="Arial"/>
                <w:sz w:val="20"/>
                <w:szCs w:val="20"/>
              </w:rPr>
              <w:t xml:space="preserve"> </w:t>
            </w:r>
            <w:r w:rsidR="0028317D" w:rsidRPr="00907828">
              <w:rPr>
                <w:rFonts w:ascii="Century Gothic" w:hAnsi="Century Gothic" w:cs="Arial"/>
                <w:sz w:val="20"/>
                <w:szCs w:val="20"/>
              </w:rPr>
              <w:t xml:space="preserve">The </w:t>
            </w:r>
            <w:r w:rsidR="00252AC6" w:rsidRPr="00907828">
              <w:rPr>
                <w:rFonts w:ascii="Century Gothic" w:hAnsi="Century Gothic" w:cs="Arial"/>
                <w:sz w:val="20"/>
                <w:szCs w:val="20"/>
              </w:rPr>
              <w:t>learners performed</w:t>
            </w:r>
            <w:r w:rsidR="0028317D" w:rsidRPr="00907828">
              <w:rPr>
                <w:rFonts w:ascii="Century Gothic" w:hAnsi="Century Gothic" w:cs="Arial"/>
                <w:sz w:val="20"/>
                <w:szCs w:val="20"/>
              </w:rPr>
              <w:t xml:space="preserve"> best in Question 1</w:t>
            </w:r>
            <w:r w:rsidR="00BC05D7">
              <w:rPr>
                <w:rFonts w:ascii="Century Gothic" w:hAnsi="Century Gothic" w:cs="Arial"/>
                <w:sz w:val="20"/>
                <w:szCs w:val="20"/>
              </w:rPr>
              <w:t>,</w:t>
            </w:r>
            <w:r w:rsidR="0028317D" w:rsidRPr="00907828">
              <w:rPr>
                <w:rFonts w:ascii="Century Gothic" w:hAnsi="Century Gothic" w:cs="Arial"/>
                <w:sz w:val="20"/>
                <w:szCs w:val="20"/>
              </w:rPr>
              <w:t xml:space="preserve"> </w:t>
            </w:r>
            <w:r w:rsidR="002C224D" w:rsidRPr="00907828">
              <w:rPr>
                <w:rFonts w:ascii="Century Gothic" w:hAnsi="Century Gothic" w:cs="Arial"/>
                <w:sz w:val="20"/>
                <w:szCs w:val="20"/>
              </w:rPr>
              <w:t xml:space="preserve">which correlates with </w:t>
            </w:r>
            <w:r w:rsidR="00BC05D7">
              <w:rPr>
                <w:rFonts w:ascii="Century Gothic" w:hAnsi="Century Gothic" w:cs="Arial"/>
                <w:sz w:val="20"/>
                <w:szCs w:val="20"/>
              </w:rPr>
              <w:t>the</w:t>
            </w:r>
            <w:r w:rsidR="002C224D" w:rsidRPr="00907828">
              <w:rPr>
                <w:rFonts w:ascii="Century Gothic" w:hAnsi="Century Gothic" w:cs="Arial"/>
                <w:sz w:val="20"/>
                <w:szCs w:val="20"/>
              </w:rPr>
              <w:t xml:space="preserve"> 2020 </w:t>
            </w:r>
            <w:r w:rsidR="00D35C9A" w:rsidRPr="00907828">
              <w:rPr>
                <w:rFonts w:ascii="Century Gothic" w:hAnsi="Century Gothic" w:cs="Arial"/>
                <w:sz w:val="20"/>
                <w:szCs w:val="20"/>
              </w:rPr>
              <w:t>performance.</w:t>
            </w:r>
            <w:r w:rsidR="005055F5" w:rsidRPr="00907828">
              <w:rPr>
                <w:rFonts w:ascii="Century Gothic" w:hAnsi="Century Gothic" w:cs="Arial"/>
                <w:sz w:val="20"/>
                <w:szCs w:val="20"/>
              </w:rPr>
              <w:t xml:space="preserve"> </w:t>
            </w:r>
            <w:r w:rsidR="0005226A" w:rsidRPr="00907828">
              <w:rPr>
                <w:rFonts w:ascii="Century Gothic" w:hAnsi="Century Gothic" w:cs="Arial"/>
                <w:sz w:val="20"/>
                <w:szCs w:val="20"/>
              </w:rPr>
              <w:t xml:space="preserve">Although the </w:t>
            </w:r>
            <w:r w:rsidR="005055F5" w:rsidRPr="00907828">
              <w:rPr>
                <w:rFonts w:ascii="Century Gothic" w:hAnsi="Century Gothic" w:cs="Arial"/>
                <w:sz w:val="20"/>
                <w:szCs w:val="20"/>
              </w:rPr>
              <w:t>format</w:t>
            </w:r>
            <w:r w:rsidR="0005226A" w:rsidRPr="00907828">
              <w:rPr>
                <w:rFonts w:ascii="Century Gothic" w:hAnsi="Century Gothic" w:cs="Arial"/>
                <w:sz w:val="20"/>
                <w:szCs w:val="20"/>
              </w:rPr>
              <w:t xml:space="preserve"> </w:t>
            </w:r>
            <w:r w:rsidR="006806DF" w:rsidRPr="00907828">
              <w:rPr>
                <w:rFonts w:ascii="Century Gothic" w:hAnsi="Century Gothic" w:cs="Arial"/>
                <w:sz w:val="20"/>
                <w:szCs w:val="20"/>
              </w:rPr>
              <w:t>of the paper changed to 3 question</w:t>
            </w:r>
            <w:r w:rsidR="005055F5" w:rsidRPr="00907828">
              <w:rPr>
                <w:rFonts w:ascii="Century Gothic" w:hAnsi="Century Gothic" w:cs="Arial"/>
                <w:sz w:val="20"/>
                <w:szCs w:val="20"/>
              </w:rPr>
              <w:t>s</w:t>
            </w:r>
            <w:r w:rsidR="006806DF" w:rsidRPr="00907828">
              <w:rPr>
                <w:rFonts w:ascii="Century Gothic" w:hAnsi="Century Gothic" w:cs="Arial"/>
                <w:sz w:val="20"/>
                <w:szCs w:val="20"/>
              </w:rPr>
              <w:t xml:space="preserve"> in 2021 </w:t>
            </w:r>
            <w:r w:rsidR="00252AC6" w:rsidRPr="00907828">
              <w:rPr>
                <w:rFonts w:ascii="Century Gothic" w:hAnsi="Century Gothic" w:cs="Arial"/>
                <w:sz w:val="20"/>
                <w:szCs w:val="20"/>
              </w:rPr>
              <w:t>compared to</w:t>
            </w:r>
            <w:r w:rsidR="006806DF" w:rsidRPr="00907828">
              <w:rPr>
                <w:rFonts w:ascii="Century Gothic" w:hAnsi="Century Gothic" w:cs="Arial"/>
                <w:sz w:val="20"/>
                <w:szCs w:val="20"/>
              </w:rPr>
              <w:t xml:space="preserve"> 4 questions </w:t>
            </w:r>
            <w:r w:rsidR="005055F5" w:rsidRPr="00907828">
              <w:rPr>
                <w:rFonts w:ascii="Century Gothic" w:hAnsi="Century Gothic" w:cs="Arial"/>
                <w:sz w:val="20"/>
                <w:szCs w:val="20"/>
              </w:rPr>
              <w:t xml:space="preserve">in </w:t>
            </w:r>
            <w:r w:rsidR="00D07E0E" w:rsidRPr="00907828">
              <w:rPr>
                <w:rFonts w:ascii="Century Gothic" w:hAnsi="Century Gothic" w:cs="Arial"/>
                <w:sz w:val="20"/>
                <w:szCs w:val="20"/>
              </w:rPr>
              <w:t>previous</w:t>
            </w:r>
            <w:r w:rsidR="005055F5" w:rsidRPr="00907828">
              <w:rPr>
                <w:rFonts w:ascii="Century Gothic" w:hAnsi="Century Gothic" w:cs="Arial"/>
                <w:sz w:val="20"/>
                <w:szCs w:val="20"/>
              </w:rPr>
              <w:t xml:space="preserve"> years</w:t>
            </w:r>
            <w:r w:rsidR="00E4792F" w:rsidRPr="00907828">
              <w:rPr>
                <w:rFonts w:ascii="Century Gothic" w:hAnsi="Century Gothic" w:cs="Arial"/>
                <w:sz w:val="20"/>
                <w:szCs w:val="20"/>
              </w:rPr>
              <w:t xml:space="preserve">, the average performance </w:t>
            </w:r>
            <w:r w:rsidR="00E52D1E" w:rsidRPr="00907828">
              <w:rPr>
                <w:rFonts w:ascii="Century Gothic" w:hAnsi="Century Gothic" w:cs="Arial"/>
                <w:sz w:val="20"/>
                <w:szCs w:val="20"/>
              </w:rPr>
              <w:t xml:space="preserve">in question 2 and 3 </w:t>
            </w:r>
            <w:r w:rsidR="00663345" w:rsidRPr="00907828">
              <w:rPr>
                <w:rFonts w:ascii="Century Gothic" w:hAnsi="Century Gothic" w:cs="Arial"/>
                <w:sz w:val="20"/>
                <w:szCs w:val="20"/>
              </w:rPr>
              <w:t>is almost consistent with the performance in 2020</w:t>
            </w:r>
            <w:r w:rsidR="009C4042" w:rsidRPr="00907828">
              <w:rPr>
                <w:rFonts w:ascii="Century Gothic" w:hAnsi="Century Gothic" w:cs="Arial"/>
                <w:sz w:val="20"/>
                <w:szCs w:val="20"/>
              </w:rPr>
              <w:t xml:space="preserve"> </w:t>
            </w:r>
            <w:r w:rsidR="00C73BCC" w:rsidRPr="00907828">
              <w:rPr>
                <w:rFonts w:ascii="Century Gothic" w:hAnsi="Century Gothic" w:cs="Arial"/>
                <w:sz w:val="20"/>
                <w:szCs w:val="20"/>
              </w:rPr>
              <w:t xml:space="preserve">with a variance of </w:t>
            </w:r>
            <w:r w:rsidR="00A45749" w:rsidRPr="00907828">
              <w:rPr>
                <w:rFonts w:ascii="Century Gothic" w:hAnsi="Century Gothic" w:cs="Arial"/>
                <w:sz w:val="20"/>
                <w:szCs w:val="20"/>
              </w:rPr>
              <w:t>-2</w:t>
            </w:r>
            <w:r w:rsidR="006F66B3" w:rsidRPr="00907828">
              <w:rPr>
                <w:rFonts w:ascii="Century Gothic" w:hAnsi="Century Gothic" w:cs="Arial"/>
                <w:sz w:val="20"/>
                <w:szCs w:val="20"/>
              </w:rPr>
              <w:t>%</w:t>
            </w:r>
            <w:r w:rsidR="00954D3F" w:rsidRPr="00907828">
              <w:rPr>
                <w:rFonts w:ascii="Century Gothic" w:hAnsi="Century Gothic" w:cs="Arial"/>
                <w:sz w:val="20"/>
                <w:szCs w:val="20"/>
              </w:rPr>
              <w:t>.</w:t>
            </w:r>
          </w:p>
        </w:tc>
      </w:tr>
    </w:tbl>
    <w:p w14:paraId="36E4DA84" w14:textId="38E92FEC" w:rsidR="00C30E3D" w:rsidRDefault="00C30E3D" w:rsidP="008C6C82">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A9554E" w:rsidRPr="00907828" w14:paraId="40FC8E4F" w14:textId="77777777" w:rsidTr="00A9554E">
        <w:trPr>
          <w:trHeight w:val="306"/>
        </w:trPr>
        <w:tc>
          <w:tcPr>
            <w:tcW w:w="9367" w:type="dxa"/>
            <w:tcBorders>
              <w:top w:val="single" w:sz="8" w:space="0" w:color="000000"/>
              <w:left w:val="single" w:sz="8" w:space="0" w:color="000000"/>
              <w:bottom w:val="single" w:sz="8" w:space="0" w:color="000000"/>
              <w:right w:val="single" w:sz="8" w:space="0" w:color="000000"/>
            </w:tcBorders>
          </w:tcPr>
          <w:p w14:paraId="24FEAF22" w14:textId="049FD751" w:rsidR="00A9554E" w:rsidRPr="00907828" w:rsidRDefault="00A9554E" w:rsidP="008C6C82">
            <w:pPr>
              <w:spacing w:after="0"/>
              <w:rPr>
                <w:rFonts w:ascii="Century Gothic" w:hAnsi="Century Gothic" w:cs="Calibri"/>
                <w:color w:val="000000"/>
                <w:sz w:val="20"/>
                <w:szCs w:val="20"/>
              </w:rPr>
            </w:pPr>
            <w:r w:rsidRPr="00907828">
              <w:rPr>
                <w:rFonts w:ascii="Century Gothic" w:hAnsi="Century Gothic" w:cs="Calibri"/>
                <w:color w:val="000000"/>
                <w:sz w:val="20"/>
                <w:szCs w:val="20"/>
              </w:rPr>
              <w:t>The graph below depicts the learner average performance per sub-question.</w:t>
            </w:r>
          </w:p>
          <w:p w14:paraId="50680109" w14:textId="37F0359A" w:rsidR="00A9554E" w:rsidRPr="003234C4" w:rsidRDefault="00512F22" w:rsidP="008C6C82">
            <w:pPr>
              <w:spacing w:after="0"/>
              <w:rPr>
                <w:rFonts w:ascii="Century Gothic" w:hAnsi="Century Gothic" w:cs="Calibri"/>
                <w:color w:val="000000"/>
                <w:sz w:val="20"/>
                <w:szCs w:val="20"/>
              </w:rPr>
            </w:pPr>
            <w:r w:rsidRPr="00907828">
              <w:rPr>
                <w:rFonts w:ascii="Century Gothic" w:hAnsi="Century Gothic"/>
                <w:noProof/>
                <w:sz w:val="20"/>
                <w:szCs w:val="20"/>
              </w:rPr>
              <w:drawing>
                <wp:inline distT="0" distB="0" distL="0" distR="0" wp14:anchorId="6B468D63" wp14:editId="2D18ADDF">
                  <wp:extent cx="5668721" cy="3304515"/>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79148" cy="3310593"/>
                          </a:xfrm>
                          <a:prstGeom prst="rect">
                            <a:avLst/>
                          </a:prstGeom>
                        </pic:spPr>
                      </pic:pic>
                    </a:graphicData>
                  </a:graphic>
                </wp:inline>
              </w:drawing>
            </w:r>
            <w:r w:rsidR="003234C4">
              <w:rPr>
                <w:rFonts w:ascii="Century Gothic" w:hAnsi="Century Gothic" w:cs="Calibri"/>
                <w:color w:val="000000"/>
                <w:sz w:val="20"/>
                <w:szCs w:val="20"/>
              </w:rPr>
              <w:t>.</w:t>
            </w:r>
          </w:p>
        </w:tc>
      </w:tr>
      <w:tr w:rsidR="00A9554E" w:rsidRPr="00907828" w14:paraId="0CD0717C" w14:textId="77777777" w:rsidTr="00A9554E">
        <w:trPr>
          <w:trHeight w:val="306"/>
        </w:trPr>
        <w:tc>
          <w:tcPr>
            <w:tcW w:w="9367" w:type="dxa"/>
            <w:tcBorders>
              <w:top w:val="single" w:sz="8" w:space="0" w:color="000000"/>
              <w:left w:val="single" w:sz="8" w:space="0" w:color="000000"/>
              <w:bottom w:val="single" w:sz="8" w:space="0" w:color="000000"/>
              <w:right w:val="single" w:sz="8" w:space="0" w:color="000000"/>
            </w:tcBorders>
          </w:tcPr>
          <w:p w14:paraId="20EE2CDD" w14:textId="4AD92917" w:rsidR="00C30E3D" w:rsidRDefault="00C30E3D" w:rsidP="008C6C82">
            <w:pPr>
              <w:pStyle w:val="Default"/>
              <w:spacing w:line="276" w:lineRule="auto"/>
              <w:rPr>
                <w:rFonts w:ascii="Century Gothic" w:hAnsi="Century Gothic" w:cs="Arial"/>
                <w:sz w:val="20"/>
                <w:szCs w:val="20"/>
              </w:rPr>
            </w:pPr>
          </w:p>
          <w:p w14:paraId="18202DCE" w14:textId="6CE615F4" w:rsidR="00A9554E" w:rsidRPr="00907828" w:rsidRDefault="00A21B9A"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As can be seen from the graph</w:t>
            </w:r>
            <w:r w:rsidR="00520259" w:rsidRPr="00907828">
              <w:rPr>
                <w:rFonts w:ascii="Century Gothic" w:hAnsi="Century Gothic" w:cs="Arial"/>
                <w:sz w:val="20"/>
                <w:szCs w:val="20"/>
              </w:rPr>
              <w:t xml:space="preserve">, </w:t>
            </w:r>
            <w:r w:rsidR="007C0CF6" w:rsidRPr="00907828">
              <w:rPr>
                <w:rFonts w:ascii="Century Gothic" w:hAnsi="Century Gothic" w:cs="Arial"/>
                <w:sz w:val="20"/>
                <w:szCs w:val="20"/>
              </w:rPr>
              <w:t>learners performed</w:t>
            </w:r>
            <w:r w:rsidR="00520259" w:rsidRPr="00907828">
              <w:rPr>
                <w:rFonts w:ascii="Century Gothic" w:hAnsi="Century Gothic" w:cs="Arial"/>
                <w:sz w:val="20"/>
                <w:szCs w:val="20"/>
              </w:rPr>
              <w:t xml:space="preserve"> well in Question 1 with the best performance </w:t>
            </w:r>
            <w:r w:rsidR="00230FB7" w:rsidRPr="00907828">
              <w:rPr>
                <w:rFonts w:ascii="Century Gothic" w:hAnsi="Century Gothic" w:cs="Arial"/>
                <w:sz w:val="20"/>
                <w:szCs w:val="20"/>
              </w:rPr>
              <w:t xml:space="preserve">in question 1.5 which </w:t>
            </w:r>
            <w:r w:rsidR="007C0CF6" w:rsidRPr="00907828">
              <w:rPr>
                <w:rFonts w:ascii="Century Gothic" w:hAnsi="Century Gothic" w:cs="Arial"/>
                <w:sz w:val="20"/>
                <w:szCs w:val="20"/>
              </w:rPr>
              <w:t xml:space="preserve">was </w:t>
            </w:r>
            <w:r w:rsidR="00230FB7" w:rsidRPr="00907828">
              <w:rPr>
                <w:rFonts w:ascii="Century Gothic" w:hAnsi="Century Gothic" w:cs="Arial"/>
                <w:sz w:val="20"/>
                <w:szCs w:val="20"/>
              </w:rPr>
              <w:t xml:space="preserve">based on </w:t>
            </w:r>
            <w:r w:rsidR="00B17D76" w:rsidRPr="00907828">
              <w:rPr>
                <w:rFonts w:ascii="Century Gothic" w:hAnsi="Century Gothic" w:cs="Arial"/>
                <w:sz w:val="20"/>
                <w:szCs w:val="20"/>
              </w:rPr>
              <w:t xml:space="preserve">Meiosis (crossing </w:t>
            </w:r>
            <w:r w:rsidR="00B13B3E" w:rsidRPr="00907828">
              <w:rPr>
                <w:rFonts w:ascii="Century Gothic" w:hAnsi="Century Gothic" w:cs="Arial"/>
                <w:sz w:val="20"/>
                <w:szCs w:val="20"/>
              </w:rPr>
              <w:t>over) followed</w:t>
            </w:r>
            <w:r w:rsidR="00507D0D" w:rsidRPr="00907828">
              <w:rPr>
                <w:rFonts w:ascii="Century Gothic" w:hAnsi="Century Gothic" w:cs="Arial"/>
                <w:sz w:val="20"/>
                <w:szCs w:val="20"/>
              </w:rPr>
              <w:t xml:space="preserve"> by question 1.4 based on </w:t>
            </w:r>
            <w:r w:rsidR="001674BC" w:rsidRPr="00907828">
              <w:rPr>
                <w:rFonts w:ascii="Century Gothic" w:hAnsi="Century Gothic" w:cs="Arial"/>
                <w:sz w:val="20"/>
                <w:szCs w:val="20"/>
              </w:rPr>
              <w:t>a</w:t>
            </w:r>
            <w:r w:rsidR="00B13B3E" w:rsidRPr="00907828">
              <w:rPr>
                <w:rFonts w:ascii="Century Gothic" w:hAnsi="Century Gothic" w:cs="Arial"/>
                <w:sz w:val="20"/>
                <w:szCs w:val="20"/>
              </w:rPr>
              <w:t xml:space="preserve"> DNA molecule structure.</w:t>
            </w:r>
            <w:r w:rsidR="002D0D34" w:rsidRPr="00907828">
              <w:rPr>
                <w:rFonts w:ascii="Century Gothic" w:hAnsi="Century Gothic" w:cs="Arial"/>
                <w:sz w:val="20"/>
                <w:szCs w:val="20"/>
              </w:rPr>
              <w:t xml:space="preserve"> </w:t>
            </w:r>
            <w:r w:rsidR="009E0C0E" w:rsidRPr="00907828">
              <w:rPr>
                <w:rFonts w:ascii="Century Gothic" w:hAnsi="Century Gothic" w:cs="Arial"/>
                <w:sz w:val="20"/>
                <w:szCs w:val="20"/>
              </w:rPr>
              <w:t xml:space="preserve">The performance in question1.2 on terminology is slightly lower compared to </w:t>
            </w:r>
            <w:r w:rsidR="00F22BBC" w:rsidRPr="00907828">
              <w:rPr>
                <w:rFonts w:ascii="Century Gothic" w:hAnsi="Century Gothic" w:cs="Arial"/>
                <w:sz w:val="20"/>
                <w:szCs w:val="20"/>
              </w:rPr>
              <w:t>2020.</w:t>
            </w:r>
            <w:r w:rsidR="00BC05D7">
              <w:rPr>
                <w:rFonts w:ascii="Century Gothic" w:hAnsi="Century Gothic" w:cs="Arial"/>
                <w:sz w:val="20"/>
                <w:szCs w:val="20"/>
              </w:rPr>
              <w:t xml:space="preserve"> </w:t>
            </w:r>
            <w:r w:rsidR="00897762" w:rsidRPr="00907828">
              <w:rPr>
                <w:rFonts w:ascii="Century Gothic" w:hAnsi="Century Gothic" w:cs="Arial"/>
                <w:sz w:val="20"/>
                <w:szCs w:val="20"/>
              </w:rPr>
              <w:t xml:space="preserve">The most </w:t>
            </w:r>
            <w:r w:rsidR="00E031FB" w:rsidRPr="00907828">
              <w:rPr>
                <w:rFonts w:ascii="Century Gothic" w:hAnsi="Century Gothic" w:cs="Arial"/>
                <w:sz w:val="20"/>
                <w:szCs w:val="20"/>
              </w:rPr>
              <w:t>poorly</w:t>
            </w:r>
            <w:r w:rsidR="00897762" w:rsidRPr="00907828">
              <w:rPr>
                <w:rFonts w:ascii="Century Gothic" w:hAnsi="Century Gothic" w:cs="Arial"/>
                <w:sz w:val="20"/>
                <w:szCs w:val="20"/>
              </w:rPr>
              <w:t xml:space="preserve"> answered questions </w:t>
            </w:r>
            <w:r w:rsidR="00B13B3E" w:rsidRPr="00907828">
              <w:rPr>
                <w:rFonts w:ascii="Century Gothic" w:hAnsi="Century Gothic" w:cs="Arial"/>
                <w:sz w:val="20"/>
                <w:szCs w:val="20"/>
              </w:rPr>
              <w:t>(i.e.,</w:t>
            </w:r>
            <w:r w:rsidR="00897762" w:rsidRPr="00907828">
              <w:rPr>
                <w:rFonts w:ascii="Century Gothic" w:hAnsi="Century Gothic" w:cs="Arial"/>
                <w:sz w:val="20"/>
                <w:szCs w:val="20"/>
              </w:rPr>
              <w:t xml:space="preserve"> below 50%</w:t>
            </w:r>
            <w:r w:rsidR="00B13B3E" w:rsidRPr="00907828">
              <w:rPr>
                <w:rFonts w:ascii="Century Gothic" w:hAnsi="Century Gothic" w:cs="Arial"/>
                <w:sz w:val="20"/>
                <w:szCs w:val="20"/>
              </w:rPr>
              <w:t>)</w:t>
            </w:r>
            <w:r w:rsidR="00897762" w:rsidRPr="00907828">
              <w:rPr>
                <w:rFonts w:ascii="Century Gothic" w:hAnsi="Century Gothic" w:cs="Arial"/>
                <w:sz w:val="20"/>
                <w:szCs w:val="20"/>
              </w:rPr>
              <w:t xml:space="preserve"> are:</w:t>
            </w:r>
          </w:p>
          <w:p w14:paraId="1F58F706" w14:textId="77777777" w:rsidR="00897762" w:rsidRPr="00907828" w:rsidRDefault="00320211" w:rsidP="008C6C82">
            <w:pPr>
              <w:pStyle w:val="Default"/>
              <w:numPr>
                <w:ilvl w:val="0"/>
                <w:numId w:val="16"/>
              </w:numPr>
              <w:spacing w:line="276" w:lineRule="auto"/>
              <w:rPr>
                <w:rFonts w:ascii="Century Gothic" w:hAnsi="Century Gothic" w:cs="Arial"/>
                <w:sz w:val="20"/>
                <w:szCs w:val="20"/>
              </w:rPr>
            </w:pPr>
            <w:r w:rsidRPr="00907828">
              <w:rPr>
                <w:rFonts w:ascii="Century Gothic" w:hAnsi="Century Gothic" w:cs="Arial"/>
                <w:sz w:val="20"/>
                <w:szCs w:val="20"/>
              </w:rPr>
              <w:lastRenderedPageBreak/>
              <w:t xml:space="preserve">Question </w:t>
            </w:r>
            <w:r w:rsidR="00CD7846" w:rsidRPr="00907828">
              <w:rPr>
                <w:rFonts w:ascii="Century Gothic" w:hAnsi="Century Gothic" w:cs="Arial"/>
                <w:sz w:val="20"/>
                <w:szCs w:val="20"/>
              </w:rPr>
              <w:t>3.1 based on Cloning</w:t>
            </w:r>
            <w:r w:rsidR="00C77BA7" w:rsidRPr="00907828">
              <w:rPr>
                <w:rFonts w:ascii="Century Gothic" w:hAnsi="Century Gothic" w:cs="Arial"/>
                <w:sz w:val="20"/>
                <w:szCs w:val="20"/>
              </w:rPr>
              <w:t>, 1% lower than the performance in 2020 in a similar question</w:t>
            </w:r>
          </w:p>
          <w:p w14:paraId="13ED4FBD" w14:textId="7200FD30" w:rsidR="00C77BA7" w:rsidRPr="00907828" w:rsidRDefault="002D0D34" w:rsidP="008C6C82">
            <w:pPr>
              <w:pStyle w:val="Default"/>
              <w:numPr>
                <w:ilvl w:val="0"/>
                <w:numId w:val="16"/>
              </w:numPr>
              <w:spacing w:line="276" w:lineRule="auto"/>
              <w:rPr>
                <w:rFonts w:ascii="Century Gothic" w:hAnsi="Century Gothic" w:cs="Arial"/>
                <w:sz w:val="20"/>
                <w:szCs w:val="20"/>
              </w:rPr>
            </w:pPr>
            <w:r w:rsidRPr="00907828">
              <w:rPr>
                <w:rFonts w:ascii="Century Gothic" w:hAnsi="Century Gothic" w:cs="Arial"/>
                <w:sz w:val="20"/>
                <w:szCs w:val="20"/>
              </w:rPr>
              <w:t xml:space="preserve">Question 3.3 </w:t>
            </w:r>
            <w:r w:rsidR="00146B20" w:rsidRPr="00907828">
              <w:rPr>
                <w:rFonts w:ascii="Century Gothic" w:hAnsi="Century Gothic" w:cs="Arial"/>
                <w:sz w:val="20"/>
                <w:szCs w:val="20"/>
              </w:rPr>
              <w:t>based on evolution in present</w:t>
            </w:r>
            <w:r w:rsidR="003B71A8" w:rsidRPr="00907828">
              <w:rPr>
                <w:rFonts w:ascii="Century Gothic" w:hAnsi="Century Gothic" w:cs="Arial"/>
                <w:sz w:val="20"/>
                <w:szCs w:val="20"/>
              </w:rPr>
              <w:t xml:space="preserve"> times </w:t>
            </w:r>
            <w:r w:rsidR="00F67EFB" w:rsidRPr="00907828">
              <w:rPr>
                <w:rFonts w:ascii="Century Gothic" w:hAnsi="Century Gothic" w:cs="Arial"/>
                <w:sz w:val="20"/>
                <w:szCs w:val="20"/>
              </w:rPr>
              <w:t xml:space="preserve">and </w:t>
            </w:r>
            <w:r w:rsidR="00DA1A02" w:rsidRPr="00907828">
              <w:rPr>
                <w:rFonts w:ascii="Century Gothic" w:hAnsi="Century Gothic" w:cs="Arial"/>
                <w:sz w:val="20"/>
                <w:szCs w:val="20"/>
              </w:rPr>
              <w:t xml:space="preserve">application of natural selection </w:t>
            </w:r>
            <w:r w:rsidR="00B13B3E" w:rsidRPr="00907828">
              <w:rPr>
                <w:rFonts w:ascii="Century Gothic" w:hAnsi="Century Gothic" w:cs="Arial"/>
                <w:sz w:val="20"/>
                <w:szCs w:val="20"/>
              </w:rPr>
              <w:t>to resistance</w:t>
            </w:r>
            <w:r w:rsidR="003B71A8" w:rsidRPr="00907828">
              <w:rPr>
                <w:rFonts w:ascii="Century Gothic" w:hAnsi="Century Gothic" w:cs="Arial"/>
                <w:sz w:val="20"/>
                <w:szCs w:val="20"/>
              </w:rPr>
              <w:t xml:space="preserve"> of ba</w:t>
            </w:r>
            <w:r w:rsidR="00F67EFB" w:rsidRPr="00907828">
              <w:rPr>
                <w:rFonts w:ascii="Century Gothic" w:hAnsi="Century Gothic" w:cs="Arial"/>
                <w:sz w:val="20"/>
                <w:szCs w:val="20"/>
              </w:rPr>
              <w:t>cteria to antibiotics</w:t>
            </w:r>
          </w:p>
          <w:p w14:paraId="03F3DD06" w14:textId="61DDA5A1" w:rsidR="00DA1A02" w:rsidRPr="00907828" w:rsidRDefault="004E5EF8" w:rsidP="008C6C82">
            <w:pPr>
              <w:pStyle w:val="Default"/>
              <w:numPr>
                <w:ilvl w:val="0"/>
                <w:numId w:val="16"/>
              </w:numPr>
              <w:spacing w:line="276" w:lineRule="auto"/>
              <w:rPr>
                <w:rFonts w:ascii="Century Gothic" w:hAnsi="Century Gothic" w:cs="Arial"/>
                <w:sz w:val="20"/>
                <w:szCs w:val="20"/>
              </w:rPr>
            </w:pPr>
            <w:r w:rsidRPr="00907828">
              <w:rPr>
                <w:rFonts w:ascii="Century Gothic" w:hAnsi="Century Gothic" w:cs="Arial"/>
                <w:sz w:val="20"/>
                <w:szCs w:val="20"/>
              </w:rPr>
              <w:t>Question 3.2 based</w:t>
            </w:r>
            <w:r w:rsidR="007E1C5F" w:rsidRPr="00907828">
              <w:rPr>
                <w:rFonts w:ascii="Century Gothic" w:hAnsi="Century Gothic" w:cs="Arial"/>
                <w:sz w:val="20"/>
                <w:szCs w:val="20"/>
              </w:rPr>
              <w:t xml:space="preserve"> </w:t>
            </w:r>
            <w:r w:rsidR="007A16EA">
              <w:rPr>
                <w:rFonts w:ascii="Century Gothic" w:hAnsi="Century Gothic" w:cs="Arial"/>
                <w:sz w:val="20"/>
                <w:szCs w:val="20"/>
              </w:rPr>
              <w:t xml:space="preserve">on </w:t>
            </w:r>
            <w:r w:rsidR="007E1C5F" w:rsidRPr="00907828">
              <w:rPr>
                <w:rFonts w:ascii="Century Gothic" w:hAnsi="Century Gothic" w:cs="Arial"/>
                <w:sz w:val="20"/>
                <w:szCs w:val="20"/>
              </w:rPr>
              <w:t>biogeography and speciation</w:t>
            </w:r>
            <w:r w:rsidR="00C32EF9" w:rsidRPr="00907828">
              <w:rPr>
                <w:rFonts w:ascii="Century Gothic" w:hAnsi="Century Gothic" w:cs="Arial"/>
                <w:sz w:val="20"/>
                <w:szCs w:val="20"/>
              </w:rPr>
              <w:t>, also 1% lower compared to a similar question in 2020</w:t>
            </w:r>
          </w:p>
          <w:p w14:paraId="05770369" w14:textId="6D4F9B8D" w:rsidR="00F67EFB" w:rsidRPr="00907828" w:rsidRDefault="00EF1A30" w:rsidP="008C6C82">
            <w:pPr>
              <w:pStyle w:val="Default"/>
              <w:numPr>
                <w:ilvl w:val="0"/>
                <w:numId w:val="16"/>
              </w:numPr>
              <w:spacing w:line="276" w:lineRule="auto"/>
              <w:rPr>
                <w:rFonts w:ascii="Century Gothic" w:hAnsi="Century Gothic" w:cs="Arial"/>
                <w:sz w:val="20"/>
                <w:szCs w:val="20"/>
              </w:rPr>
            </w:pPr>
            <w:r w:rsidRPr="00907828">
              <w:rPr>
                <w:rFonts w:ascii="Century Gothic" w:hAnsi="Century Gothic" w:cs="Arial"/>
                <w:sz w:val="20"/>
                <w:szCs w:val="20"/>
              </w:rPr>
              <w:t xml:space="preserve">Question 2.2. </w:t>
            </w:r>
            <w:r w:rsidR="00063A98" w:rsidRPr="00907828">
              <w:rPr>
                <w:rFonts w:ascii="Century Gothic" w:hAnsi="Century Gothic" w:cs="Arial"/>
                <w:sz w:val="20"/>
                <w:szCs w:val="20"/>
              </w:rPr>
              <w:t>based on non</w:t>
            </w:r>
            <w:r w:rsidR="00BC05D7">
              <w:rPr>
                <w:rFonts w:ascii="Century Gothic" w:hAnsi="Century Gothic" w:cs="Arial"/>
                <w:sz w:val="20"/>
                <w:szCs w:val="20"/>
              </w:rPr>
              <w:t>-</w:t>
            </w:r>
            <w:r w:rsidR="00063A98" w:rsidRPr="00907828">
              <w:rPr>
                <w:rFonts w:ascii="Century Gothic" w:hAnsi="Century Gothic" w:cs="Arial"/>
                <w:sz w:val="20"/>
                <w:szCs w:val="20"/>
              </w:rPr>
              <w:t>disjunction as applicable to Down syndrome</w:t>
            </w:r>
          </w:p>
          <w:p w14:paraId="499C500F" w14:textId="77777777" w:rsidR="007A16EA" w:rsidRDefault="00063A98" w:rsidP="008C6C82">
            <w:pPr>
              <w:pStyle w:val="Default"/>
              <w:numPr>
                <w:ilvl w:val="0"/>
                <w:numId w:val="16"/>
              </w:numPr>
              <w:spacing w:line="276" w:lineRule="auto"/>
              <w:rPr>
                <w:rFonts w:ascii="Century Gothic" w:hAnsi="Century Gothic" w:cs="Arial"/>
                <w:sz w:val="20"/>
                <w:szCs w:val="20"/>
              </w:rPr>
            </w:pPr>
            <w:r w:rsidRPr="00907828">
              <w:rPr>
                <w:rFonts w:ascii="Century Gothic" w:hAnsi="Century Gothic" w:cs="Arial"/>
                <w:sz w:val="20"/>
                <w:szCs w:val="20"/>
              </w:rPr>
              <w:t>Question 2.3 (</w:t>
            </w:r>
            <w:r w:rsidR="00112C35" w:rsidRPr="00907828">
              <w:rPr>
                <w:rFonts w:ascii="Century Gothic" w:hAnsi="Century Gothic" w:cs="Arial"/>
                <w:sz w:val="20"/>
                <w:szCs w:val="20"/>
              </w:rPr>
              <w:t>44%) based on</w:t>
            </w:r>
            <w:r w:rsidR="007A16EA">
              <w:rPr>
                <w:rFonts w:ascii="Century Gothic" w:hAnsi="Century Gothic" w:cs="Arial"/>
                <w:sz w:val="20"/>
                <w:szCs w:val="20"/>
              </w:rPr>
              <w:t xml:space="preserve"> the human karyotype</w:t>
            </w:r>
          </w:p>
          <w:p w14:paraId="33EC56F3" w14:textId="52F63000" w:rsidR="00112C35" w:rsidRPr="00907828" w:rsidRDefault="00112C35" w:rsidP="008C6C82">
            <w:pPr>
              <w:pStyle w:val="Default"/>
              <w:numPr>
                <w:ilvl w:val="0"/>
                <w:numId w:val="16"/>
              </w:numPr>
              <w:spacing w:line="276" w:lineRule="auto"/>
              <w:rPr>
                <w:rFonts w:ascii="Century Gothic" w:hAnsi="Century Gothic" w:cs="Arial"/>
                <w:sz w:val="20"/>
                <w:szCs w:val="20"/>
              </w:rPr>
            </w:pPr>
            <w:r w:rsidRPr="00907828">
              <w:rPr>
                <w:rFonts w:ascii="Century Gothic" w:hAnsi="Century Gothic" w:cs="Arial"/>
                <w:sz w:val="20"/>
                <w:szCs w:val="20"/>
              </w:rPr>
              <w:t>Question 2.6</w:t>
            </w:r>
            <w:r w:rsidR="00786F9A" w:rsidRPr="00907828">
              <w:rPr>
                <w:rFonts w:ascii="Century Gothic" w:hAnsi="Century Gothic" w:cs="Arial"/>
                <w:sz w:val="20"/>
                <w:szCs w:val="20"/>
              </w:rPr>
              <w:t xml:space="preserve"> (48%) based on an extract </w:t>
            </w:r>
            <w:r w:rsidR="007B36F5" w:rsidRPr="00907828">
              <w:rPr>
                <w:rFonts w:ascii="Century Gothic" w:hAnsi="Century Gothic" w:cs="Arial"/>
                <w:sz w:val="20"/>
                <w:szCs w:val="20"/>
              </w:rPr>
              <w:t>on gene mutation</w:t>
            </w:r>
          </w:p>
        </w:tc>
      </w:tr>
    </w:tbl>
    <w:p w14:paraId="3AB4A0B9" w14:textId="0551D292" w:rsidR="001674BC" w:rsidRPr="00907828" w:rsidRDefault="001674BC" w:rsidP="008C6C82">
      <w:pPr>
        <w:pStyle w:val="Default"/>
        <w:spacing w:line="276" w:lineRule="auto"/>
        <w:rPr>
          <w:rFonts w:ascii="Century Gothic" w:hAnsi="Century Gothic" w:cs="Arial"/>
          <w:b/>
          <w:bCs/>
          <w:sz w:val="20"/>
          <w:szCs w:val="20"/>
        </w:rPr>
      </w:pPr>
    </w:p>
    <w:p w14:paraId="3E86A675" w14:textId="3B3F2FB7" w:rsidR="00BC70BD" w:rsidRPr="00907828" w:rsidRDefault="001674BC" w:rsidP="008C6C82">
      <w:pPr>
        <w:spacing w:after="0"/>
        <w:rPr>
          <w:rFonts w:ascii="Century Gothic" w:hAnsi="Century Gothic" w:cs="Arial"/>
          <w:b/>
          <w:bCs/>
          <w:sz w:val="20"/>
          <w:szCs w:val="20"/>
        </w:rPr>
      </w:pPr>
      <w:r w:rsidRPr="00907828">
        <w:rPr>
          <w:rFonts w:ascii="Century Gothic" w:hAnsi="Century Gothic" w:cs="Arial"/>
          <w:b/>
          <w:bCs/>
          <w:sz w:val="20"/>
          <w:szCs w:val="20"/>
        </w:rPr>
        <w:br w:type="page"/>
      </w:r>
      <w:r w:rsidR="00BC70BD" w:rsidRPr="00907828">
        <w:rPr>
          <w:rFonts w:ascii="Century Gothic" w:hAnsi="Century Gothic" w:cs="Arial"/>
          <w:b/>
          <w:bCs/>
          <w:sz w:val="20"/>
          <w:szCs w:val="20"/>
        </w:rPr>
        <w:lastRenderedPageBreak/>
        <w:t>SECTION 2: Comment on candidates’ performance in individual questions</w:t>
      </w:r>
    </w:p>
    <w:p w14:paraId="4EACBAC2" w14:textId="77777777" w:rsidR="00BC70BD" w:rsidRPr="00907828" w:rsidRDefault="00BC70BD" w:rsidP="008C6C82">
      <w:pPr>
        <w:pStyle w:val="Default"/>
        <w:spacing w:line="276" w:lineRule="auto"/>
        <w:rPr>
          <w:rFonts w:ascii="Century Gothic" w:hAnsi="Century Gothic" w:cs="Arial"/>
          <w:b/>
          <w:bCs/>
          <w:sz w:val="20"/>
          <w:szCs w:val="20"/>
        </w:rPr>
      </w:pPr>
      <w:r w:rsidRPr="00907828">
        <w:rPr>
          <w:rFonts w:ascii="Century Gothic" w:hAnsi="Century Gothic" w:cs="Arial"/>
          <w:b/>
          <w:bCs/>
          <w:sz w:val="20"/>
          <w:szCs w:val="20"/>
        </w:rPr>
        <w:t>(It is expected that a comment will be provided for each question on a separate sheet).</w:t>
      </w:r>
    </w:p>
    <w:p w14:paraId="53857FAA" w14:textId="77777777" w:rsidR="00BC70BD" w:rsidRPr="00907828" w:rsidRDefault="00BC70BD" w:rsidP="008C6C82">
      <w:pPr>
        <w:pStyle w:val="Default"/>
        <w:spacing w:line="276"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907828" w14:paraId="0C48F982" w14:textId="77777777" w:rsidTr="003E4F97">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907828" w:rsidRDefault="00BC70BD" w:rsidP="008C6C82">
            <w:pPr>
              <w:pStyle w:val="Default"/>
              <w:spacing w:line="276" w:lineRule="auto"/>
              <w:ind w:right="320"/>
              <w:rPr>
                <w:rFonts w:ascii="Century Gothic" w:hAnsi="Century Gothic" w:cs="Arial"/>
                <w:b/>
                <w:sz w:val="20"/>
                <w:szCs w:val="20"/>
              </w:rPr>
            </w:pPr>
            <w:r w:rsidRPr="00907828">
              <w:rPr>
                <w:rFonts w:ascii="Century Gothic" w:hAnsi="Century Gothic" w:cs="Arial"/>
                <w:b/>
                <w:bCs/>
                <w:sz w:val="20"/>
                <w:szCs w:val="20"/>
              </w:rPr>
              <w:t>QUESTION 1</w:t>
            </w:r>
          </w:p>
        </w:tc>
      </w:tr>
      <w:tr w:rsidR="00BC70BD" w:rsidRPr="00907828" w14:paraId="08122A79" w14:textId="77777777" w:rsidTr="0031061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2BDDC1F" w14:textId="0B9AD069" w:rsidR="00BC70BD" w:rsidRPr="00907828" w:rsidRDefault="001674BC" w:rsidP="008C6C82">
            <w:pPr>
              <w:pStyle w:val="Default"/>
              <w:spacing w:line="276" w:lineRule="auto"/>
              <w:jc w:val="both"/>
              <w:rPr>
                <w:rFonts w:ascii="Century Gothic" w:hAnsi="Century Gothic" w:cs="Arial"/>
                <w:sz w:val="20"/>
                <w:szCs w:val="20"/>
              </w:rPr>
            </w:pPr>
            <w:r w:rsidRPr="00907828">
              <w:rPr>
                <w:rFonts w:ascii="Century Gothic" w:hAnsi="Century Gothic" w:cs="Arial"/>
                <w:sz w:val="20"/>
                <w:szCs w:val="20"/>
              </w:rPr>
              <w:t>(a)</w:t>
            </w:r>
            <w:r w:rsidRPr="00907828">
              <w:rPr>
                <w:rFonts w:ascii="Century Gothic" w:hAnsi="Century Gothic" w:cs="Arial"/>
                <w:sz w:val="20"/>
                <w:szCs w:val="20"/>
              </w:rPr>
              <w:tab/>
            </w:r>
            <w:r w:rsidR="00BC70BD" w:rsidRPr="00907828">
              <w:rPr>
                <w:rFonts w:ascii="Century Gothic" w:hAnsi="Century Gothic" w:cs="Arial"/>
                <w:sz w:val="20"/>
                <w:szCs w:val="20"/>
              </w:rPr>
              <w:t>General</w:t>
            </w:r>
            <w:r w:rsidR="00BC70BD" w:rsidRPr="00907828">
              <w:rPr>
                <w:rFonts w:ascii="Century Gothic" w:hAnsi="Century Gothic" w:cs="Arial"/>
                <w:sz w:val="20"/>
                <w:szCs w:val="20"/>
                <w:lang w:val="en-US"/>
              </w:rPr>
              <w:t xml:space="preserve"> comment on the performance of learners in the specific question. Was the question well answered or poorly answered?</w:t>
            </w:r>
            <w:r w:rsidR="00BC70BD" w:rsidRPr="00907828">
              <w:rPr>
                <w:rFonts w:ascii="Century Gothic" w:hAnsi="Century Gothic" w:cs="Arial"/>
                <w:sz w:val="20"/>
                <w:szCs w:val="20"/>
              </w:rPr>
              <w:t xml:space="preserve">  </w:t>
            </w:r>
          </w:p>
          <w:p w14:paraId="66989ED4" w14:textId="4BB39091" w:rsidR="001674BC" w:rsidRPr="00907828" w:rsidRDefault="001674BC" w:rsidP="008C6C82">
            <w:pPr>
              <w:pStyle w:val="Default"/>
              <w:spacing w:line="276" w:lineRule="auto"/>
              <w:jc w:val="both"/>
              <w:rPr>
                <w:rFonts w:ascii="Century Gothic" w:hAnsi="Century Gothic" w:cs="Arial"/>
                <w:sz w:val="20"/>
                <w:szCs w:val="20"/>
              </w:rPr>
            </w:pPr>
          </w:p>
        </w:tc>
      </w:tr>
      <w:tr w:rsidR="00BC70BD" w:rsidRPr="00907828" w14:paraId="1E08B0F0" w14:textId="77777777" w:rsidTr="003E4F97">
        <w:trPr>
          <w:trHeight w:val="306"/>
        </w:trPr>
        <w:tc>
          <w:tcPr>
            <w:tcW w:w="9367" w:type="dxa"/>
            <w:tcBorders>
              <w:top w:val="single" w:sz="8" w:space="0" w:color="000000"/>
              <w:left w:val="single" w:sz="8" w:space="0" w:color="000000"/>
              <w:bottom w:val="single" w:sz="8" w:space="0" w:color="000000"/>
              <w:right w:val="single" w:sz="8" w:space="0" w:color="000000"/>
            </w:tcBorders>
          </w:tcPr>
          <w:p w14:paraId="09AA8344" w14:textId="1BDAE74A" w:rsidR="005828A7" w:rsidRPr="00907828" w:rsidRDefault="00B543B5" w:rsidP="003F0D29">
            <w:pPr>
              <w:pStyle w:val="Default"/>
              <w:spacing w:line="276" w:lineRule="auto"/>
              <w:jc w:val="both"/>
              <w:rPr>
                <w:rFonts w:ascii="Century Gothic" w:hAnsi="Century Gothic" w:cs="Arial"/>
                <w:sz w:val="20"/>
                <w:szCs w:val="20"/>
              </w:rPr>
            </w:pPr>
            <w:r w:rsidRPr="00907828">
              <w:rPr>
                <w:rFonts w:ascii="Century Gothic" w:hAnsi="Century Gothic" w:cs="Arial"/>
                <w:sz w:val="20"/>
                <w:szCs w:val="20"/>
              </w:rPr>
              <w:t xml:space="preserve">The question was well answered. </w:t>
            </w:r>
            <w:r w:rsidR="00AB512B" w:rsidRPr="00907828">
              <w:rPr>
                <w:rFonts w:ascii="Century Gothic" w:hAnsi="Century Gothic" w:cs="Arial"/>
                <w:sz w:val="20"/>
                <w:szCs w:val="20"/>
              </w:rPr>
              <w:t xml:space="preserve">The average performance in this question was </w:t>
            </w:r>
            <w:r w:rsidR="004362FE" w:rsidRPr="00907828">
              <w:rPr>
                <w:rFonts w:ascii="Century Gothic" w:hAnsi="Century Gothic" w:cs="Arial"/>
                <w:sz w:val="20"/>
                <w:szCs w:val="20"/>
              </w:rPr>
              <w:t>6</w:t>
            </w:r>
            <w:r w:rsidR="00512BC5" w:rsidRPr="00907828">
              <w:rPr>
                <w:rFonts w:ascii="Century Gothic" w:hAnsi="Century Gothic" w:cs="Arial"/>
                <w:sz w:val="20"/>
                <w:szCs w:val="20"/>
              </w:rPr>
              <w:t xml:space="preserve">4% and this is the highest average attained in </w:t>
            </w:r>
            <w:r w:rsidR="00A35158" w:rsidRPr="00907828">
              <w:rPr>
                <w:rFonts w:ascii="Century Gothic" w:hAnsi="Century Gothic" w:cs="Arial"/>
                <w:sz w:val="20"/>
                <w:szCs w:val="20"/>
              </w:rPr>
              <w:t>a question in this paper. This performance is,</w:t>
            </w:r>
            <w:r w:rsidR="00304DF8" w:rsidRPr="00907828">
              <w:rPr>
                <w:rFonts w:ascii="Century Gothic" w:hAnsi="Century Gothic" w:cs="Arial"/>
                <w:sz w:val="20"/>
                <w:szCs w:val="20"/>
              </w:rPr>
              <w:t xml:space="preserve"> </w:t>
            </w:r>
            <w:r w:rsidR="00A35158" w:rsidRPr="00907828">
              <w:rPr>
                <w:rFonts w:ascii="Century Gothic" w:hAnsi="Century Gothic" w:cs="Arial"/>
                <w:sz w:val="20"/>
                <w:szCs w:val="20"/>
              </w:rPr>
              <w:t>however,</w:t>
            </w:r>
            <w:r w:rsidR="00304DF8" w:rsidRPr="00907828">
              <w:rPr>
                <w:rFonts w:ascii="Century Gothic" w:hAnsi="Century Gothic" w:cs="Arial"/>
                <w:sz w:val="20"/>
                <w:szCs w:val="20"/>
              </w:rPr>
              <w:t xml:space="preserve"> </w:t>
            </w:r>
            <w:r w:rsidR="002E4298" w:rsidRPr="00907828">
              <w:rPr>
                <w:rFonts w:ascii="Century Gothic" w:hAnsi="Century Gothic" w:cs="Arial"/>
                <w:sz w:val="20"/>
                <w:szCs w:val="20"/>
              </w:rPr>
              <w:t xml:space="preserve">7% lower </w:t>
            </w:r>
            <w:r w:rsidR="009C5170" w:rsidRPr="00907828">
              <w:rPr>
                <w:rFonts w:ascii="Century Gothic" w:hAnsi="Century Gothic" w:cs="Arial"/>
                <w:sz w:val="20"/>
                <w:szCs w:val="20"/>
              </w:rPr>
              <w:t xml:space="preserve">than in 2019 and </w:t>
            </w:r>
            <w:r w:rsidR="005A6720" w:rsidRPr="00907828">
              <w:rPr>
                <w:rFonts w:ascii="Century Gothic" w:hAnsi="Century Gothic" w:cs="Arial"/>
                <w:sz w:val="20"/>
                <w:szCs w:val="20"/>
              </w:rPr>
              <w:t>2% lower than in 2020</w:t>
            </w:r>
            <w:r w:rsidR="003D3387" w:rsidRPr="00907828">
              <w:rPr>
                <w:rFonts w:ascii="Century Gothic" w:hAnsi="Century Gothic" w:cs="Arial"/>
                <w:sz w:val="20"/>
                <w:szCs w:val="20"/>
              </w:rPr>
              <w:t xml:space="preserve">. </w:t>
            </w:r>
            <w:r w:rsidR="00BC05D7">
              <w:rPr>
                <w:rFonts w:ascii="Century Gothic" w:hAnsi="Century Gothic" w:cs="Arial"/>
                <w:sz w:val="20"/>
                <w:szCs w:val="20"/>
              </w:rPr>
              <w:t>In Q 1.2 learners’ performance decreased by 3% compared to the same type of question (terminology) in 2020</w:t>
            </w:r>
            <w:r w:rsidR="00E031FB" w:rsidRPr="00907828">
              <w:rPr>
                <w:rFonts w:ascii="Century Gothic" w:hAnsi="Century Gothic" w:cs="Arial"/>
                <w:sz w:val="20"/>
                <w:szCs w:val="20"/>
              </w:rPr>
              <w:t xml:space="preserve">. There was </w:t>
            </w:r>
            <w:r w:rsidR="00DB797C" w:rsidRPr="00907828">
              <w:rPr>
                <w:rFonts w:ascii="Century Gothic" w:hAnsi="Century Gothic" w:cs="Arial"/>
                <w:sz w:val="20"/>
                <w:szCs w:val="20"/>
              </w:rPr>
              <w:t xml:space="preserve">a marked decline (16%) in the </w:t>
            </w:r>
            <w:r w:rsidR="00B27BC4" w:rsidRPr="00907828">
              <w:rPr>
                <w:rFonts w:ascii="Century Gothic" w:hAnsi="Century Gothic" w:cs="Arial"/>
                <w:sz w:val="20"/>
                <w:szCs w:val="20"/>
              </w:rPr>
              <w:t xml:space="preserve">average </w:t>
            </w:r>
            <w:r w:rsidR="00DB797C" w:rsidRPr="00907828">
              <w:rPr>
                <w:rFonts w:ascii="Century Gothic" w:hAnsi="Century Gothic" w:cs="Arial"/>
                <w:sz w:val="20"/>
                <w:szCs w:val="20"/>
              </w:rPr>
              <w:t xml:space="preserve">performance of </w:t>
            </w:r>
            <w:r w:rsidR="00B27BC4" w:rsidRPr="00907828">
              <w:rPr>
                <w:rFonts w:ascii="Century Gothic" w:hAnsi="Century Gothic" w:cs="Arial"/>
                <w:sz w:val="20"/>
                <w:szCs w:val="20"/>
              </w:rPr>
              <w:t>the</w:t>
            </w:r>
            <w:r w:rsidR="00DB797C" w:rsidRPr="00907828">
              <w:rPr>
                <w:rFonts w:ascii="Century Gothic" w:hAnsi="Century Gothic" w:cs="Arial"/>
                <w:sz w:val="20"/>
                <w:szCs w:val="20"/>
              </w:rPr>
              <w:t xml:space="preserve"> </w:t>
            </w:r>
            <w:r w:rsidR="00172B93" w:rsidRPr="00907828">
              <w:rPr>
                <w:rFonts w:ascii="Century Gothic" w:hAnsi="Century Gothic" w:cs="Arial"/>
                <w:sz w:val="20"/>
                <w:szCs w:val="20"/>
              </w:rPr>
              <w:t>learners</w:t>
            </w:r>
            <w:r w:rsidR="007A16EA">
              <w:rPr>
                <w:rFonts w:ascii="Century Gothic" w:hAnsi="Century Gothic" w:cs="Arial"/>
                <w:sz w:val="20"/>
                <w:szCs w:val="20"/>
              </w:rPr>
              <w:t xml:space="preserve"> </w:t>
            </w:r>
            <w:r w:rsidR="00DB797C" w:rsidRPr="00907828">
              <w:rPr>
                <w:rFonts w:ascii="Century Gothic" w:hAnsi="Century Gothic" w:cs="Arial"/>
                <w:sz w:val="20"/>
                <w:szCs w:val="20"/>
              </w:rPr>
              <w:t>in</w:t>
            </w:r>
            <w:r w:rsidR="00935E67" w:rsidRPr="00907828">
              <w:rPr>
                <w:rFonts w:ascii="Century Gothic" w:hAnsi="Century Gothic" w:cs="Arial"/>
                <w:sz w:val="20"/>
                <w:szCs w:val="20"/>
              </w:rPr>
              <w:t xml:space="preserve"> question 1.6 based on dihybrid cross compared to a similar question in 2020</w:t>
            </w:r>
            <w:r w:rsidR="007A16EA">
              <w:rPr>
                <w:rFonts w:ascii="Century Gothic" w:hAnsi="Century Gothic" w:cs="Arial"/>
                <w:sz w:val="20"/>
                <w:szCs w:val="20"/>
              </w:rPr>
              <w:t>.</w:t>
            </w:r>
          </w:p>
          <w:p w14:paraId="655CD2F3" w14:textId="77777777" w:rsidR="00385B4C" w:rsidRPr="00907828" w:rsidRDefault="00385B4C" w:rsidP="003F0D29">
            <w:pPr>
              <w:pStyle w:val="Default"/>
              <w:spacing w:line="276" w:lineRule="auto"/>
              <w:jc w:val="both"/>
              <w:rPr>
                <w:rFonts w:ascii="Century Gothic" w:hAnsi="Century Gothic" w:cs="Arial"/>
                <w:sz w:val="20"/>
                <w:szCs w:val="20"/>
              </w:rPr>
            </w:pPr>
          </w:p>
          <w:p w14:paraId="3A36CA4C" w14:textId="494F7E3B" w:rsidR="00B2199F" w:rsidRPr="00907828" w:rsidRDefault="00B2199F"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A breakdown of learner performance in sub-questions is as follows:</w:t>
            </w:r>
          </w:p>
          <w:p w14:paraId="62FB9EB3" w14:textId="407FA104" w:rsidR="00B2199F" w:rsidRPr="00907828" w:rsidRDefault="00B2199F" w:rsidP="008C6C82">
            <w:pPr>
              <w:pStyle w:val="Default"/>
              <w:spacing w:line="276" w:lineRule="auto"/>
              <w:rPr>
                <w:rFonts w:ascii="Century Gothic" w:hAnsi="Century Gothic"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70"/>
              <w:gridCol w:w="4696"/>
              <w:gridCol w:w="2250"/>
            </w:tblGrid>
            <w:tr w:rsidR="00E37E22" w:rsidRPr="00907828" w14:paraId="0ECBF659" w14:textId="77777777" w:rsidTr="00415952">
              <w:trPr>
                <w:jc w:val="center"/>
              </w:trPr>
              <w:tc>
                <w:tcPr>
                  <w:tcW w:w="8416" w:type="dxa"/>
                  <w:gridSpan w:val="3"/>
                  <w:tcBorders>
                    <w:bottom w:val="single" w:sz="12" w:space="0" w:color="auto"/>
                  </w:tcBorders>
                  <w:shd w:val="clear" w:color="auto" w:fill="auto"/>
                </w:tcPr>
                <w:p w14:paraId="384D769B" w14:textId="77777777" w:rsidR="00E37E22" w:rsidRPr="00907828" w:rsidRDefault="00E37E22" w:rsidP="008C6C82">
                  <w:pPr>
                    <w:pStyle w:val="Default"/>
                    <w:spacing w:line="276" w:lineRule="auto"/>
                    <w:rPr>
                      <w:rFonts w:ascii="Century Gothic" w:hAnsi="Century Gothic" w:cs="Arial"/>
                      <w:b/>
                      <w:sz w:val="20"/>
                      <w:szCs w:val="20"/>
                    </w:rPr>
                  </w:pPr>
                  <w:r w:rsidRPr="00907828">
                    <w:rPr>
                      <w:rFonts w:ascii="Century Gothic" w:hAnsi="Century Gothic" w:cs="Arial"/>
                      <w:b/>
                      <w:sz w:val="20"/>
                      <w:szCs w:val="20"/>
                    </w:rPr>
                    <w:t>Average mark from the sample of 100 scripts</w:t>
                  </w:r>
                  <w:r w:rsidRPr="00907828">
                    <w:rPr>
                      <w:rFonts w:ascii="Century Gothic" w:hAnsi="Century Gothic" w:cs="Arial"/>
                      <w:sz w:val="20"/>
                      <w:szCs w:val="20"/>
                    </w:rPr>
                    <w:t>:</w:t>
                  </w:r>
                </w:p>
              </w:tc>
            </w:tr>
            <w:tr w:rsidR="00E37E22" w:rsidRPr="00907828" w14:paraId="1E316663" w14:textId="77777777" w:rsidTr="00415952">
              <w:trPr>
                <w:jc w:val="center"/>
              </w:trPr>
              <w:tc>
                <w:tcPr>
                  <w:tcW w:w="1470" w:type="dxa"/>
                  <w:tcBorders>
                    <w:top w:val="single" w:sz="12" w:space="0" w:color="auto"/>
                    <w:bottom w:val="single" w:sz="12" w:space="0" w:color="auto"/>
                  </w:tcBorders>
                  <w:shd w:val="clear" w:color="auto" w:fill="auto"/>
                </w:tcPr>
                <w:p w14:paraId="41B6663C" w14:textId="77777777" w:rsidR="00E37E22" w:rsidRPr="00907828" w:rsidRDefault="00E37E22" w:rsidP="008C6C82">
                  <w:pPr>
                    <w:pStyle w:val="Default"/>
                    <w:spacing w:line="276" w:lineRule="auto"/>
                    <w:rPr>
                      <w:rFonts w:ascii="Century Gothic" w:hAnsi="Century Gothic" w:cs="Arial"/>
                      <w:b/>
                      <w:sz w:val="20"/>
                      <w:szCs w:val="20"/>
                    </w:rPr>
                  </w:pPr>
                  <w:r w:rsidRPr="00907828">
                    <w:rPr>
                      <w:rFonts w:ascii="Century Gothic" w:hAnsi="Century Gothic" w:cs="Arial"/>
                      <w:b/>
                      <w:sz w:val="20"/>
                      <w:szCs w:val="20"/>
                    </w:rPr>
                    <w:t>SUB-QUESTION</w:t>
                  </w:r>
                </w:p>
              </w:tc>
              <w:tc>
                <w:tcPr>
                  <w:tcW w:w="4696" w:type="dxa"/>
                  <w:tcBorders>
                    <w:top w:val="single" w:sz="12" w:space="0" w:color="auto"/>
                    <w:bottom w:val="single" w:sz="12" w:space="0" w:color="auto"/>
                  </w:tcBorders>
                  <w:shd w:val="clear" w:color="auto" w:fill="auto"/>
                </w:tcPr>
                <w:p w14:paraId="0D7CE497" w14:textId="77777777" w:rsidR="00E37E22" w:rsidRPr="00907828" w:rsidRDefault="00E37E22" w:rsidP="008C6C82">
                  <w:pPr>
                    <w:pStyle w:val="Default"/>
                    <w:spacing w:line="276" w:lineRule="auto"/>
                    <w:rPr>
                      <w:rFonts w:ascii="Century Gothic" w:hAnsi="Century Gothic" w:cs="Arial"/>
                      <w:b/>
                      <w:sz w:val="20"/>
                      <w:szCs w:val="20"/>
                    </w:rPr>
                  </w:pPr>
                  <w:r w:rsidRPr="00907828">
                    <w:rPr>
                      <w:rFonts w:ascii="Century Gothic" w:hAnsi="Century Gothic" w:cs="Arial"/>
                      <w:b/>
                      <w:sz w:val="20"/>
                      <w:szCs w:val="20"/>
                    </w:rPr>
                    <w:t>TOPIC OR ASPECT TESTED</w:t>
                  </w:r>
                </w:p>
              </w:tc>
              <w:tc>
                <w:tcPr>
                  <w:tcW w:w="2250" w:type="dxa"/>
                  <w:tcBorders>
                    <w:top w:val="single" w:sz="12" w:space="0" w:color="auto"/>
                    <w:bottom w:val="single" w:sz="12" w:space="0" w:color="auto"/>
                  </w:tcBorders>
                  <w:shd w:val="clear" w:color="auto" w:fill="auto"/>
                </w:tcPr>
                <w:p w14:paraId="0B5A31B3" w14:textId="77777777" w:rsidR="00E37E22" w:rsidRPr="00907828" w:rsidRDefault="00E37E22" w:rsidP="008C6C82">
                  <w:pPr>
                    <w:pStyle w:val="Default"/>
                    <w:spacing w:line="276" w:lineRule="auto"/>
                    <w:rPr>
                      <w:rFonts w:ascii="Century Gothic" w:hAnsi="Century Gothic" w:cs="Arial"/>
                      <w:b/>
                      <w:sz w:val="20"/>
                      <w:szCs w:val="20"/>
                    </w:rPr>
                  </w:pPr>
                  <w:r w:rsidRPr="00907828">
                    <w:rPr>
                      <w:rFonts w:ascii="Century Gothic" w:hAnsi="Century Gothic" w:cs="Arial"/>
                      <w:b/>
                      <w:sz w:val="20"/>
                      <w:szCs w:val="20"/>
                    </w:rPr>
                    <w:t>AVERAGE % FROM SAMPLE</w:t>
                  </w:r>
                </w:p>
              </w:tc>
            </w:tr>
            <w:tr w:rsidR="00E37E22" w:rsidRPr="00907828" w14:paraId="6E266300" w14:textId="77777777" w:rsidTr="00415952">
              <w:trPr>
                <w:jc w:val="center"/>
              </w:trPr>
              <w:tc>
                <w:tcPr>
                  <w:tcW w:w="1470" w:type="dxa"/>
                  <w:tcBorders>
                    <w:top w:val="single" w:sz="12" w:space="0" w:color="auto"/>
                  </w:tcBorders>
                  <w:shd w:val="clear" w:color="auto" w:fill="auto"/>
                </w:tcPr>
                <w:p w14:paraId="6831ACF1" w14:textId="77777777" w:rsidR="00E37E22" w:rsidRPr="00907828" w:rsidRDefault="00E37E22"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1.1</w:t>
                  </w:r>
                </w:p>
              </w:tc>
              <w:tc>
                <w:tcPr>
                  <w:tcW w:w="4696" w:type="dxa"/>
                  <w:tcBorders>
                    <w:top w:val="single" w:sz="12" w:space="0" w:color="auto"/>
                  </w:tcBorders>
                  <w:shd w:val="clear" w:color="auto" w:fill="auto"/>
                  <w:vAlign w:val="bottom"/>
                </w:tcPr>
                <w:p w14:paraId="54C4969B" w14:textId="77777777" w:rsidR="00E37E22" w:rsidRPr="00907828" w:rsidRDefault="00E37E22" w:rsidP="008C6C82">
                  <w:pPr>
                    <w:pStyle w:val="Default"/>
                    <w:spacing w:line="276" w:lineRule="auto"/>
                    <w:rPr>
                      <w:rFonts w:ascii="Century Gothic" w:hAnsi="Century Gothic" w:cs="Arial"/>
                      <w:sz w:val="20"/>
                      <w:szCs w:val="20"/>
                    </w:rPr>
                  </w:pPr>
                  <w:r w:rsidRPr="00907828">
                    <w:rPr>
                      <w:rFonts w:ascii="Century Gothic" w:hAnsi="Century Gothic" w:cs="Calibri"/>
                      <w:sz w:val="20"/>
                      <w:szCs w:val="20"/>
                    </w:rPr>
                    <w:t>MCQ</w:t>
                  </w:r>
                </w:p>
              </w:tc>
              <w:tc>
                <w:tcPr>
                  <w:tcW w:w="2250" w:type="dxa"/>
                  <w:tcBorders>
                    <w:top w:val="single" w:sz="12" w:space="0" w:color="auto"/>
                  </w:tcBorders>
                  <w:shd w:val="clear" w:color="auto" w:fill="auto"/>
                </w:tcPr>
                <w:p w14:paraId="14D29838" w14:textId="77777777" w:rsidR="00E37E22" w:rsidRPr="00907828" w:rsidRDefault="00E37E22"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63</w:t>
                  </w:r>
                </w:p>
              </w:tc>
            </w:tr>
            <w:tr w:rsidR="00E37E22" w:rsidRPr="00907828" w14:paraId="085D2964" w14:textId="77777777" w:rsidTr="00415952">
              <w:trPr>
                <w:jc w:val="center"/>
              </w:trPr>
              <w:tc>
                <w:tcPr>
                  <w:tcW w:w="1470" w:type="dxa"/>
                  <w:shd w:val="clear" w:color="auto" w:fill="auto"/>
                </w:tcPr>
                <w:p w14:paraId="51B0DBDA" w14:textId="77777777" w:rsidR="00E37E22" w:rsidRPr="00907828" w:rsidRDefault="00E37E22"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1.2</w:t>
                  </w:r>
                </w:p>
              </w:tc>
              <w:tc>
                <w:tcPr>
                  <w:tcW w:w="4696" w:type="dxa"/>
                  <w:shd w:val="clear" w:color="auto" w:fill="auto"/>
                  <w:vAlign w:val="bottom"/>
                </w:tcPr>
                <w:p w14:paraId="08EF26EC" w14:textId="77777777" w:rsidR="00E37E22" w:rsidRPr="00907828" w:rsidRDefault="00E37E22" w:rsidP="008C6C82">
                  <w:pPr>
                    <w:pStyle w:val="Default"/>
                    <w:spacing w:line="276" w:lineRule="auto"/>
                    <w:rPr>
                      <w:rFonts w:ascii="Century Gothic" w:hAnsi="Century Gothic" w:cs="Arial"/>
                      <w:sz w:val="20"/>
                      <w:szCs w:val="20"/>
                    </w:rPr>
                  </w:pPr>
                  <w:r w:rsidRPr="00907828">
                    <w:rPr>
                      <w:rFonts w:ascii="Century Gothic" w:hAnsi="Century Gothic" w:cs="Calibri"/>
                      <w:sz w:val="20"/>
                      <w:szCs w:val="20"/>
                    </w:rPr>
                    <w:t>TERMINOLOGY</w:t>
                  </w:r>
                </w:p>
              </w:tc>
              <w:tc>
                <w:tcPr>
                  <w:tcW w:w="2250" w:type="dxa"/>
                  <w:shd w:val="clear" w:color="auto" w:fill="auto"/>
                </w:tcPr>
                <w:p w14:paraId="59B4CE5A" w14:textId="77777777" w:rsidR="00E37E22" w:rsidRPr="00907828" w:rsidRDefault="00E37E22"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54</w:t>
                  </w:r>
                </w:p>
              </w:tc>
            </w:tr>
            <w:tr w:rsidR="00E37E22" w:rsidRPr="00907828" w14:paraId="089053EC" w14:textId="77777777" w:rsidTr="00415952">
              <w:trPr>
                <w:jc w:val="center"/>
              </w:trPr>
              <w:tc>
                <w:tcPr>
                  <w:tcW w:w="1470" w:type="dxa"/>
                  <w:shd w:val="clear" w:color="auto" w:fill="auto"/>
                </w:tcPr>
                <w:p w14:paraId="79099ADF" w14:textId="77777777" w:rsidR="00E37E22" w:rsidRPr="00907828" w:rsidRDefault="00E37E22"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1.3</w:t>
                  </w:r>
                </w:p>
              </w:tc>
              <w:tc>
                <w:tcPr>
                  <w:tcW w:w="4696" w:type="dxa"/>
                  <w:shd w:val="clear" w:color="auto" w:fill="auto"/>
                  <w:vAlign w:val="bottom"/>
                </w:tcPr>
                <w:p w14:paraId="00874A09" w14:textId="2964F85C" w:rsidR="00E37E22" w:rsidRPr="00907828" w:rsidRDefault="00E37E22" w:rsidP="008C6C82">
                  <w:pPr>
                    <w:pStyle w:val="Default"/>
                    <w:spacing w:line="276" w:lineRule="auto"/>
                    <w:rPr>
                      <w:rFonts w:ascii="Century Gothic" w:hAnsi="Century Gothic" w:cs="Arial"/>
                      <w:sz w:val="20"/>
                      <w:szCs w:val="20"/>
                    </w:rPr>
                  </w:pPr>
                  <w:r w:rsidRPr="00907828">
                    <w:rPr>
                      <w:rFonts w:ascii="Century Gothic" w:hAnsi="Century Gothic" w:cs="Calibri"/>
                      <w:sz w:val="20"/>
                      <w:szCs w:val="20"/>
                    </w:rPr>
                    <w:t xml:space="preserve">AB MATCHING  </w:t>
                  </w:r>
                </w:p>
              </w:tc>
              <w:tc>
                <w:tcPr>
                  <w:tcW w:w="2250" w:type="dxa"/>
                  <w:shd w:val="clear" w:color="auto" w:fill="auto"/>
                </w:tcPr>
                <w:p w14:paraId="612FF9D5" w14:textId="77777777" w:rsidR="00E37E22" w:rsidRPr="00907828" w:rsidRDefault="00E37E22"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63</w:t>
                  </w:r>
                </w:p>
              </w:tc>
            </w:tr>
            <w:tr w:rsidR="00E37E22" w:rsidRPr="00907828" w14:paraId="229CDD02" w14:textId="77777777" w:rsidTr="00415952">
              <w:trPr>
                <w:jc w:val="center"/>
              </w:trPr>
              <w:tc>
                <w:tcPr>
                  <w:tcW w:w="1470" w:type="dxa"/>
                  <w:shd w:val="clear" w:color="auto" w:fill="auto"/>
                </w:tcPr>
                <w:p w14:paraId="23F0471F" w14:textId="77777777" w:rsidR="00E37E22" w:rsidRPr="00907828" w:rsidRDefault="00E37E22"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1.4</w:t>
                  </w:r>
                </w:p>
              </w:tc>
              <w:tc>
                <w:tcPr>
                  <w:tcW w:w="4696" w:type="dxa"/>
                  <w:shd w:val="clear" w:color="auto" w:fill="auto"/>
                  <w:vAlign w:val="bottom"/>
                </w:tcPr>
                <w:p w14:paraId="53E5478D" w14:textId="634AA656" w:rsidR="00E37E22" w:rsidRPr="00907828" w:rsidRDefault="00BD7985" w:rsidP="008C6C82">
                  <w:pPr>
                    <w:pStyle w:val="Default"/>
                    <w:spacing w:line="276" w:lineRule="auto"/>
                    <w:rPr>
                      <w:rFonts w:ascii="Century Gothic" w:hAnsi="Century Gothic" w:cs="Arial"/>
                      <w:sz w:val="20"/>
                      <w:szCs w:val="20"/>
                    </w:rPr>
                  </w:pPr>
                  <w:r w:rsidRPr="00907828">
                    <w:rPr>
                      <w:rFonts w:ascii="Century Gothic" w:hAnsi="Century Gothic" w:cs="Calibri"/>
                      <w:sz w:val="20"/>
                      <w:szCs w:val="20"/>
                    </w:rPr>
                    <w:t>DNA STRUCTURE</w:t>
                  </w:r>
                </w:p>
              </w:tc>
              <w:tc>
                <w:tcPr>
                  <w:tcW w:w="2250" w:type="dxa"/>
                  <w:shd w:val="clear" w:color="auto" w:fill="auto"/>
                </w:tcPr>
                <w:p w14:paraId="1DF6DD84" w14:textId="77777777" w:rsidR="00E37E22" w:rsidRPr="00907828" w:rsidRDefault="00E37E22"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74</w:t>
                  </w:r>
                </w:p>
              </w:tc>
            </w:tr>
            <w:tr w:rsidR="00E37E22" w:rsidRPr="00907828" w14:paraId="082FBF68" w14:textId="77777777" w:rsidTr="00415952">
              <w:trPr>
                <w:jc w:val="center"/>
              </w:trPr>
              <w:tc>
                <w:tcPr>
                  <w:tcW w:w="1470" w:type="dxa"/>
                  <w:shd w:val="clear" w:color="auto" w:fill="auto"/>
                </w:tcPr>
                <w:p w14:paraId="76D75736" w14:textId="77777777" w:rsidR="00E37E22" w:rsidRPr="00907828" w:rsidRDefault="00E37E22"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1.5</w:t>
                  </w:r>
                </w:p>
              </w:tc>
              <w:tc>
                <w:tcPr>
                  <w:tcW w:w="4696" w:type="dxa"/>
                  <w:shd w:val="clear" w:color="auto" w:fill="auto"/>
                  <w:vAlign w:val="bottom"/>
                </w:tcPr>
                <w:p w14:paraId="3E39A961" w14:textId="2198B0C6" w:rsidR="00E37E22" w:rsidRPr="00907828" w:rsidRDefault="009B7154" w:rsidP="008C6C82">
                  <w:pPr>
                    <w:pStyle w:val="Default"/>
                    <w:spacing w:line="276" w:lineRule="auto"/>
                    <w:rPr>
                      <w:rFonts w:ascii="Century Gothic" w:hAnsi="Century Gothic" w:cs="Arial"/>
                      <w:sz w:val="20"/>
                      <w:szCs w:val="20"/>
                    </w:rPr>
                  </w:pPr>
                  <w:r w:rsidRPr="00907828">
                    <w:rPr>
                      <w:rFonts w:ascii="Century Gothic" w:hAnsi="Century Gothic" w:cs="Calibri"/>
                      <w:sz w:val="20"/>
                      <w:szCs w:val="20"/>
                    </w:rPr>
                    <w:t>MEIOSIS (CROSSING OVER)</w:t>
                  </w:r>
                </w:p>
              </w:tc>
              <w:tc>
                <w:tcPr>
                  <w:tcW w:w="2250" w:type="dxa"/>
                  <w:shd w:val="clear" w:color="auto" w:fill="auto"/>
                </w:tcPr>
                <w:p w14:paraId="4523C455" w14:textId="77777777" w:rsidR="00E37E22" w:rsidRPr="00907828" w:rsidRDefault="00E37E22"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80</w:t>
                  </w:r>
                </w:p>
              </w:tc>
            </w:tr>
            <w:tr w:rsidR="00E37E22" w:rsidRPr="00907828" w14:paraId="1409CE34" w14:textId="77777777" w:rsidTr="00415952">
              <w:trPr>
                <w:jc w:val="center"/>
              </w:trPr>
              <w:tc>
                <w:tcPr>
                  <w:tcW w:w="1470" w:type="dxa"/>
                  <w:shd w:val="clear" w:color="auto" w:fill="auto"/>
                </w:tcPr>
                <w:p w14:paraId="2ACEBA0C" w14:textId="77777777" w:rsidR="00E37E22" w:rsidRPr="00907828" w:rsidRDefault="00E37E22"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1.6</w:t>
                  </w:r>
                </w:p>
              </w:tc>
              <w:tc>
                <w:tcPr>
                  <w:tcW w:w="4696" w:type="dxa"/>
                  <w:shd w:val="clear" w:color="auto" w:fill="auto"/>
                  <w:vAlign w:val="bottom"/>
                </w:tcPr>
                <w:p w14:paraId="57C419DA" w14:textId="77777777" w:rsidR="00E37E22" w:rsidRPr="00907828" w:rsidRDefault="00E37E22" w:rsidP="008C6C82">
                  <w:pPr>
                    <w:pStyle w:val="Default"/>
                    <w:spacing w:line="276" w:lineRule="auto"/>
                    <w:rPr>
                      <w:rFonts w:ascii="Century Gothic" w:hAnsi="Century Gothic" w:cs="Arial"/>
                      <w:sz w:val="20"/>
                      <w:szCs w:val="20"/>
                    </w:rPr>
                  </w:pPr>
                  <w:r w:rsidRPr="00907828">
                    <w:rPr>
                      <w:rFonts w:ascii="Century Gothic" w:hAnsi="Century Gothic" w:cs="Calibri"/>
                      <w:sz w:val="20"/>
                      <w:szCs w:val="20"/>
                    </w:rPr>
                    <w:t>DIHYBRID CROSS</w:t>
                  </w:r>
                </w:p>
              </w:tc>
              <w:tc>
                <w:tcPr>
                  <w:tcW w:w="2250" w:type="dxa"/>
                  <w:shd w:val="clear" w:color="auto" w:fill="auto"/>
                </w:tcPr>
                <w:p w14:paraId="1920A294" w14:textId="77777777" w:rsidR="00E37E22" w:rsidRPr="00907828" w:rsidRDefault="00E37E22"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54</w:t>
                  </w:r>
                </w:p>
              </w:tc>
            </w:tr>
          </w:tbl>
          <w:p w14:paraId="17187E4F" w14:textId="77777777" w:rsidR="00B927A0" w:rsidRPr="00907828" w:rsidRDefault="00B927A0" w:rsidP="008C6C82">
            <w:pPr>
              <w:pStyle w:val="Default"/>
              <w:spacing w:line="276" w:lineRule="auto"/>
              <w:rPr>
                <w:rFonts w:ascii="Century Gothic" w:hAnsi="Century Gothic" w:cs="Arial"/>
                <w:sz w:val="20"/>
                <w:szCs w:val="20"/>
              </w:rPr>
            </w:pPr>
          </w:p>
          <w:p w14:paraId="1ACED581" w14:textId="7189BF54" w:rsidR="004F4268" w:rsidRPr="00907828" w:rsidRDefault="00B927A0" w:rsidP="003F0D29">
            <w:pPr>
              <w:pStyle w:val="Default"/>
              <w:spacing w:line="276" w:lineRule="auto"/>
              <w:jc w:val="both"/>
              <w:rPr>
                <w:rFonts w:ascii="Century Gothic" w:hAnsi="Century Gothic" w:cs="Arial"/>
                <w:sz w:val="20"/>
                <w:szCs w:val="20"/>
              </w:rPr>
            </w:pPr>
            <w:r w:rsidRPr="00907828">
              <w:rPr>
                <w:rFonts w:ascii="Century Gothic" w:hAnsi="Century Gothic" w:cs="Arial"/>
                <w:sz w:val="20"/>
                <w:szCs w:val="20"/>
              </w:rPr>
              <w:t xml:space="preserve">The average learner </w:t>
            </w:r>
            <w:r w:rsidR="001F1F47" w:rsidRPr="00907828">
              <w:rPr>
                <w:rFonts w:ascii="Century Gothic" w:hAnsi="Century Gothic" w:cs="Arial"/>
                <w:sz w:val="20"/>
                <w:szCs w:val="20"/>
              </w:rPr>
              <w:t>performed fairly</w:t>
            </w:r>
            <w:r w:rsidR="00D71B1F" w:rsidRPr="00907828">
              <w:rPr>
                <w:rFonts w:ascii="Century Gothic" w:hAnsi="Century Gothic" w:cs="Arial"/>
                <w:sz w:val="20"/>
                <w:szCs w:val="20"/>
              </w:rPr>
              <w:t xml:space="preserve"> </w:t>
            </w:r>
            <w:r w:rsidR="003E4F97" w:rsidRPr="00907828">
              <w:rPr>
                <w:rFonts w:ascii="Century Gothic" w:hAnsi="Century Gothic" w:cs="Arial"/>
                <w:sz w:val="20"/>
                <w:szCs w:val="20"/>
              </w:rPr>
              <w:t>well in</w:t>
            </w:r>
            <w:r w:rsidR="001F1F47" w:rsidRPr="00907828">
              <w:rPr>
                <w:rFonts w:ascii="Century Gothic" w:hAnsi="Century Gothic" w:cs="Arial"/>
                <w:sz w:val="20"/>
                <w:szCs w:val="20"/>
              </w:rPr>
              <w:t xml:space="preserve"> this question, </w:t>
            </w:r>
            <w:r w:rsidR="003E4F97" w:rsidRPr="00907828">
              <w:rPr>
                <w:rFonts w:ascii="Century Gothic" w:hAnsi="Century Gothic" w:cs="Arial"/>
                <w:sz w:val="20"/>
                <w:szCs w:val="20"/>
              </w:rPr>
              <w:t xml:space="preserve">attaining a 64% average </w:t>
            </w:r>
            <w:r w:rsidR="001F1F47" w:rsidRPr="00907828">
              <w:rPr>
                <w:rFonts w:ascii="Century Gothic" w:hAnsi="Century Gothic" w:cs="Arial"/>
                <w:sz w:val="20"/>
                <w:szCs w:val="20"/>
              </w:rPr>
              <w:t xml:space="preserve">which </w:t>
            </w:r>
            <w:r w:rsidR="00D71B1F" w:rsidRPr="00907828">
              <w:rPr>
                <w:rFonts w:ascii="Century Gothic" w:hAnsi="Century Gothic" w:cs="Arial"/>
                <w:sz w:val="20"/>
                <w:szCs w:val="20"/>
              </w:rPr>
              <w:t>boosted their</w:t>
            </w:r>
            <w:r w:rsidRPr="00907828">
              <w:rPr>
                <w:rFonts w:ascii="Century Gothic" w:hAnsi="Century Gothic" w:cs="Arial"/>
                <w:sz w:val="20"/>
                <w:szCs w:val="20"/>
              </w:rPr>
              <w:t xml:space="preserve"> overall score. The above average learners easily scored 80-100% for the question and very few learners were below average and could not answer the questions.</w:t>
            </w:r>
          </w:p>
          <w:p w14:paraId="3BF4164F" w14:textId="66C54D63" w:rsidR="00BC70BD" w:rsidRPr="00907828" w:rsidRDefault="00BC70BD" w:rsidP="008C6C82">
            <w:pPr>
              <w:pStyle w:val="Default"/>
              <w:spacing w:line="276" w:lineRule="auto"/>
              <w:rPr>
                <w:rFonts w:ascii="Century Gothic" w:hAnsi="Century Gothic" w:cs="Arial"/>
                <w:sz w:val="20"/>
                <w:szCs w:val="20"/>
              </w:rPr>
            </w:pPr>
          </w:p>
        </w:tc>
      </w:tr>
    </w:tbl>
    <w:p w14:paraId="20FED3D6" w14:textId="54CA1C8C" w:rsidR="007C0CF6" w:rsidRPr="00907828" w:rsidRDefault="007C0CF6" w:rsidP="008C6C82">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907828" w14:paraId="1A0948A2" w14:textId="77777777" w:rsidTr="0031061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25D2211" w14:textId="42BEDC27" w:rsidR="00BC70BD" w:rsidRPr="00907828" w:rsidRDefault="00BC70BD" w:rsidP="008C6C82">
            <w:pPr>
              <w:pStyle w:val="Default"/>
              <w:numPr>
                <w:ilvl w:val="0"/>
                <w:numId w:val="4"/>
              </w:numPr>
              <w:tabs>
                <w:tab w:val="left" w:pos="522"/>
              </w:tabs>
              <w:spacing w:line="276" w:lineRule="auto"/>
              <w:ind w:left="459" w:hanging="425"/>
              <w:jc w:val="both"/>
              <w:rPr>
                <w:rFonts w:ascii="Century Gothic" w:hAnsi="Century Gothic" w:cs="Arial"/>
                <w:b/>
                <w:bCs/>
                <w:sz w:val="20"/>
                <w:szCs w:val="20"/>
              </w:rPr>
            </w:pPr>
            <w:r w:rsidRPr="00907828">
              <w:rPr>
                <w:rFonts w:ascii="Century Gothic" w:hAnsi="Century Gothic" w:cs="Arial"/>
                <w:b/>
                <w:bCs/>
                <w:sz w:val="20"/>
                <w:szCs w:val="20"/>
                <w:lang w:val="en-US"/>
              </w:rPr>
              <w:t xml:space="preserve">Why </w:t>
            </w:r>
            <w:r w:rsidR="007C0CF6" w:rsidRPr="00907828">
              <w:rPr>
                <w:rFonts w:ascii="Century Gothic" w:hAnsi="Century Gothic" w:cs="Arial"/>
                <w:b/>
                <w:bCs/>
                <w:sz w:val="20"/>
                <w:szCs w:val="20"/>
                <w:lang w:val="en-US"/>
              </w:rPr>
              <w:t>the question</w:t>
            </w:r>
            <w:r w:rsidRPr="00907828">
              <w:rPr>
                <w:rFonts w:ascii="Century Gothic" w:hAnsi="Century Gothic" w:cs="Arial"/>
                <w:b/>
                <w:bCs/>
                <w:sz w:val="20"/>
                <w:szCs w:val="20"/>
                <w:lang w:val="en-US"/>
              </w:rPr>
              <w:t xml:space="preserve"> </w:t>
            </w:r>
            <w:r w:rsidR="006432B9" w:rsidRPr="00907828">
              <w:rPr>
                <w:rFonts w:ascii="Century Gothic" w:hAnsi="Century Gothic" w:cs="Arial"/>
                <w:b/>
                <w:bCs/>
                <w:sz w:val="20"/>
                <w:szCs w:val="20"/>
                <w:lang w:val="en-US"/>
              </w:rPr>
              <w:t xml:space="preserve">was </w:t>
            </w:r>
            <w:r w:rsidRPr="00907828">
              <w:rPr>
                <w:rFonts w:ascii="Century Gothic" w:hAnsi="Century Gothic" w:cs="Arial"/>
                <w:b/>
                <w:bCs/>
                <w:sz w:val="20"/>
                <w:szCs w:val="20"/>
                <w:lang w:val="en-US"/>
              </w:rPr>
              <w:t>poorly answered? Also provide specific examples, indicate common errors committed by learners in this question, and any misconceptions.</w:t>
            </w:r>
          </w:p>
          <w:p w14:paraId="6B118431" w14:textId="7998B4CD" w:rsidR="00947973" w:rsidRPr="00907828" w:rsidRDefault="00947973" w:rsidP="008C6C82">
            <w:pPr>
              <w:pStyle w:val="Default"/>
              <w:tabs>
                <w:tab w:val="left" w:pos="522"/>
              </w:tabs>
              <w:spacing w:line="276" w:lineRule="auto"/>
              <w:ind w:left="459"/>
              <w:jc w:val="both"/>
              <w:rPr>
                <w:rFonts w:ascii="Century Gothic" w:hAnsi="Century Gothic" w:cs="Arial"/>
                <w:b/>
                <w:bCs/>
                <w:sz w:val="20"/>
                <w:szCs w:val="20"/>
              </w:rPr>
            </w:pPr>
          </w:p>
        </w:tc>
      </w:tr>
      <w:tr w:rsidR="00BC70BD" w:rsidRPr="00907828" w14:paraId="7BA21951"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6DB63C41" w14:textId="1AEE79B0" w:rsidR="00BC70BD" w:rsidRPr="00907828" w:rsidRDefault="00BD3E22"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1.2</w:t>
            </w:r>
            <w:r w:rsidR="00C558D1" w:rsidRPr="00907828">
              <w:rPr>
                <w:rFonts w:ascii="Century Gothic" w:hAnsi="Century Gothic" w:cs="Arial"/>
                <w:sz w:val="20"/>
                <w:szCs w:val="20"/>
                <w:lang w:val="en-US"/>
              </w:rPr>
              <w:t>.1</w:t>
            </w:r>
            <w:r w:rsidRPr="00907828">
              <w:rPr>
                <w:rFonts w:ascii="Century Gothic" w:hAnsi="Century Gothic" w:cs="Arial"/>
                <w:sz w:val="20"/>
                <w:szCs w:val="20"/>
                <w:lang w:val="en-US"/>
              </w:rPr>
              <w:t xml:space="preserve"> </w:t>
            </w:r>
            <w:r w:rsidR="007C0CF6" w:rsidRPr="00907828">
              <w:rPr>
                <w:rFonts w:ascii="Century Gothic" w:hAnsi="Century Gothic" w:cs="Arial"/>
                <w:sz w:val="20"/>
                <w:szCs w:val="20"/>
                <w:lang w:val="en-US"/>
              </w:rPr>
              <w:t>Learners confused</w:t>
            </w:r>
            <w:r w:rsidRPr="00907828">
              <w:rPr>
                <w:rFonts w:ascii="Century Gothic" w:hAnsi="Century Gothic" w:cs="Arial"/>
                <w:sz w:val="20"/>
                <w:szCs w:val="20"/>
                <w:lang w:val="en-US"/>
              </w:rPr>
              <w:t xml:space="preserve"> </w:t>
            </w:r>
            <w:r w:rsidR="001E04E8" w:rsidRPr="00907828">
              <w:rPr>
                <w:rFonts w:ascii="Century Gothic" w:hAnsi="Century Gothic" w:cs="Arial"/>
                <w:sz w:val="20"/>
                <w:szCs w:val="20"/>
                <w:lang w:val="en-US"/>
              </w:rPr>
              <w:t xml:space="preserve">phylogenetic tree with pedigree diagram and sometimes </w:t>
            </w:r>
            <w:r w:rsidR="00C57C7D">
              <w:rPr>
                <w:rFonts w:ascii="Century Gothic" w:hAnsi="Century Gothic" w:cs="Arial"/>
                <w:sz w:val="20"/>
                <w:szCs w:val="20"/>
                <w:lang w:val="en-US"/>
              </w:rPr>
              <w:t xml:space="preserve">misspelled it </w:t>
            </w:r>
            <w:r w:rsidR="00994D92" w:rsidRPr="00907828">
              <w:rPr>
                <w:rFonts w:ascii="Century Gothic" w:hAnsi="Century Gothic" w:cs="Arial"/>
                <w:sz w:val="20"/>
                <w:szCs w:val="20"/>
                <w:lang w:val="en-US"/>
              </w:rPr>
              <w:t>e.g.,</w:t>
            </w:r>
            <w:r w:rsidR="00D83F91" w:rsidRPr="00907828">
              <w:rPr>
                <w:rFonts w:ascii="Century Gothic" w:hAnsi="Century Gothic" w:cs="Arial"/>
                <w:sz w:val="20"/>
                <w:szCs w:val="20"/>
                <w:lang w:val="en-US"/>
              </w:rPr>
              <w:t xml:space="preserve"> </w:t>
            </w:r>
            <w:r w:rsidR="00DB0F78" w:rsidRPr="00907828">
              <w:rPr>
                <w:rFonts w:ascii="Century Gothic" w:hAnsi="Century Gothic" w:cs="Arial"/>
                <w:sz w:val="20"/>
                <w:szCs w:val="20"/>
                <w:lang w:val="en-US"/>
              </w:rPr>
              <w:t>phylogenic</w:t>
            </w:r>
            <w:r w:rsidR="00EE4709" w:rsidRPr="00907828">
              <w:rPr>
                <w:rFonts w:ascii="Century Gothic" w:hAnsi="Century Gothic" w:cs="Arial"/>
                <w:sz w:val="20"/>
                <w:szCs w:val="20"/>
                <w:lang w:val="en-US"/>
              </w:rPr>
              <w:t xml:space="preserve">, </w:t>
            </w:r>
            <w:r w:rsidR="00994D92" w:rsidRPr="00907828">
              <w:rPr>
                <w:rFonts w:ascii="Century Gothic" w:hAnsi="Century Gothic" w:cs="Arial"/>
                <w:sz w:val="20"/>
                <w:szCs w:val="20"/>
                <w:lang w:val="en-US"/>
              </w:rPr>
              <w:t>p</w:t>
            </w:r>
            <w:r w:rsidR="00D83F91" w:rsidRPr="00907828">
              <w:rPr>
                <w:rFonts w:ascii="Century Gothic" w:hAnsi="Century Gothic" w:cs="Arial"/>
                <w:sz w:val="20"/>
                <w:szCs w:val="20"/>
                <w:lang w:val="en-US"/>
              </w:rPr>
              <w:t>olygenetic</w:t>
            </w:r>
          </w:p>
          <w:p w14:paraId="71343A01" w14:textId="544ECA5D" w:rsidR="007C0CF6" w:rsidRPr="00907828" w:rsidRDefault="007C0CF6" w:rsidP="008C6C82">
            <w:pPr>
              <w:pStyle w:val="Default"/>
              <w:spacing w:line="276" w:lineRule="auto"/>
              <w:rPr>
                <w:rFonts w:ascii="Century Gothic" w:hAnsi="Century Gothic" w:cs="Arial"/>
                <w:sz w:val="20"/>
                <w:szCs w:val="20"/>
                <w:lang w:val="en-US"/>
              </w:rPr>
            </w:pPr>
          </w:p>
        </w:tc>
      </w:tr>
      <w:tr w:rsidR="00BC70BD" w:rsidRPr="00907828" w14:paraId="14784722"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369C1794" w14:textId="77777777" w:rsidR="00BC70BD" w:rsidRPr="00907828" w:rsidRDefault="00947973"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1</w:t>
            </w:r>
            <w:r w:rsidR="00C558D1" w:rsidRPr="00907828">
              <w:rPr>
                <w:rFonts w:ascii="Century Gothic" w:hAnsi="Century Gothic" w:cs="Arial"/>
                <w:sz w:val="20"/>
                <w:szCs w:val="20"/>
                <w:lang w:val="en-US"/>
              </w:rPr>
              <w:t>.2.2.</w:t>
            </w:r>
            <w:r w:rsidR="00994D92" w:rsidRPr="00907828">
              <w:rPr>
                <w:rFonts w:ascii="Century Gothic" w:hAnsi="Century Gothic" w:cs="Arial"/>
                <w:sz w:val="20"/>
                <w:szCs w:val="20"/>
                <w:lang w:val="en-US"/>
              </w:rPr>
              <w:t xml:space="preserve"> </w:t>
            </w:r>
            <w:r w:rsidR="00C558D1" w:rsidRPr="00907828">
              <w:rPr>
                <w:rFonts w:ascii="Century Gothic" w:hAnsi="Century Gothic" w:cs="Arial"/>
                <w:sz w:val="20"/>
                <w:szCs w:val="20"/>
                <w:lang w:val="en-US"/>
              </w:rPr>
              <w:t>S</w:t>
            </w:r>
            <w:r w:rsidR="00FB4D94" w:rsidRPr="00907828">
              <w:rPr>
                <w:rFonts w:ascii="Century Gothic" w:hAnsi="Century Gothic" w:cs="Arial"/>
                <w:sz w:val="20"/>
                <w:szCs w:val="20"/>
                <w:lang w:val="en-US"/>
              </w:rPr>
              <w:t>o</w:t>
            </w:r>
            <w:r w:rsidR="00C558D1" w:rsidRPr="00907828">
              <w:rPr>
                <w:rFonts w:ascii="Century Gothic" w:hAnsi="Century Gothic" w:cs="Arial"/>
                <w:sz w:val="20"/>
                <w:szCs w:val="20"/>
                <w:lang w:val="en-US"/>
              </w:rPr>
              <w:t xml:space="preserve">me </w:t>
            </w:r>
            <w:r w:rsidR="007C0CF6" w:rsidRPr="00907828">
              <w:rPr>
                <w:rFonts w:ascii="Century Gothic" w:hAnsi="Century Gothic" w:cs="Arial"/>
                <w:sz w:val="20"/>
                <w:szCs w:val="20"/>
                <w:lang w:val="en-US"/>
              </w:rPr>
              <w:t>learners could</w:t>
            </w:r>
            <w:r w:rsidR="000E445C" w:rsidRPr="00907828">
              <w:rPr>
                <w:rFonts w:ascii="Century Gothic" w:hAnsi="Century Gothic" w:cs="Arial"/>
                <w:sz w:val="20"/>
                <w:szCs w:val="20"/>
                <w:lang w:val="en-US"/>
              </w:rPr>
              <w:t xml:space="preserve"> not differentiate between peptide and hydrogen bond. Some </w:t>
            </w:r>
            <w:r w:rsidR="00EB366B" w:rsidRPr="00907828">
              <w:rPr>
                <w:rFonts w:ascii="Century Gothic" w:hAnsi="Century Gothic" w:cs="Arial"/>
                <w:sz w:val="20"/>
                <w:szCs w:val="20"/>
                <w:lang w:val="en-US"/>
              </w:rPr>
              <w:t xml:space="preserve">could not distinguish between </w:t>
            </w:r>
            <w:r w:rsidR="003B7490" w:rsidRPr="00907828">
              <w:rPr>
                <w:rFonts w:ascii="Century Gothic" w:hAnsi="Century Gothic" w:cs="Arial"/>
                <w:sz w:val="20"/>
                <w:szCs w:val="20"/>
                <w:lang w:val="en-US"/>
              </w:rPr>
              <w:t xml:space="preserve">a </w:t>
            </w:r>
            <w:r w:rsidR="00EB366B" w:rsidRPr="00907828">
              <w:rPr>
                <w:rFonts w:ascii="Century Gothic" w:hAnsi="Century Gothic" w:cs="Arial"/>
                <w:sz w:val="20"/>
                <w:szCs w:val="20"/>
                <w:lang w:val="en-US"/>
              </w:rPr>
              <w:t>polypeptide</w:t>
            </w:r>
            <w:r w:rsidR="003B7490" w:rsidRPr="00907828">
              <w:rPr>
                <w:rFonts w:ascii="Century Gothic" w:hAnsi="Century Gothic" w:cs="Arial"/>
                <w:sz w:val="20"/>
                <w:szCs w:val="20"/>
                <w:lang w:val="en-US"/>
              </w:rPr>
              <w:t xml:space="preserve"> </w:t>
            </w:r>
            <w:r w:rsidR="007D1812" w:rsidRPr="00907828">
              <w:rPr>
                <w:rFonts w:ascii="Century Gothic" w:hAnsi="Century Gothic" w:cs="Arial"/>
                <w:sz w:val="20"/>
                <w:szCs w:val="20"/>
                <w:lang w:val="en-US"/>
              </w:rPr>
              <w:t>(structure made up of many amino acids)</w:t>
            </w:r>
            <w:r w:rsidR="00EB366B" w:rsidRPr="00907828">
              <w:rPr>
                <w:rFonts w:ascii="Century Gothic" w:hAnsi="Century Gothic" w:cs="Arial"/>
                <w:sz w:val="20"/>
                <w:szCs w:val="20"/>
                <w:lang w:val="en-US"/>
              </w:rPr>
              <w:t xml:space="preserve"> a</w:t>
            </w:r>
            <w:r w:rsidR="007D1812" w:rsidRPr="00907828">
              <w:rPr>
                <w:rFonts w:ascii="Century Gothic" w:hAnsi="Century Gothic" w:cs="Arial"/>
                <w:sz w:val="20"/>
                <w:szCs w:val="20"/>
                <w:lang w:val="en-US"/>
              </w:rPr>
              <w:t xml:space="preserve">nd peptide bond </w:t>
            </w:r>
            <w:r w:rsidR="00F903C7" w:rsidRPr="00907828">
              <w:rPr>
                <w:rFonts w:ascii="Century Gothic" w:hAnsi="Century Gothic" w:cs="Arial"/>
                <w:sz w:val="20"/>
                <w:szCs w:val="20"/>
                <w:lang w:val="en-US"/>
              </w:rPr>
              <w:t>(</w:t>
            </w:r>
            <w:r w:rsidR="007D1812" w:rsidRPr="00907828">
              <w:rPr>
                <w:rFonts w:ascii="Century Gothic" w:hAnsi="Century Gothic" w:cs="Arial"/>
                <w:sz w:val="20"/>
                <w:szCs w:val="20"/>
                <w:lang w:val="en-US"/>
              </w:rPr>
              <w:t xml:space="preserve">a bond </w:t>
            </w:r>
            <w:r w:rsidR="00F903C7" w:rsidRPr="00907828">
              <w:rPr>
                <w:rFonts w:ascii="Century Gothic" w:hAnsi="Century Gothic" w:cs="Arial"/>
                <w:sz w:val="20"/>
                <w:szCs w:val="20"/>
                <w:lang w:val="en-US"/>
              </w:rPr>
              <w:t>linking amino acids in a polypeptide/protein)</w:t>
            </w:r>
          </w:p>
          <w:p w14:paraId="14B23A6E" w14:textId="04366A63" w:rsidR="007C0CF6" w:rsidRPr="00907828" w:rsidRDefault="007C0CF6" w:rsidP="008C6C82">
            <w:pPr>
              <w:pStyle w:val="Default"/>
              <w:spacing w:line="276" w:lineRule="auto"/>
              <w:rPr>
                <w:rFonts w:ascii="Century Gothic" w:hAnsi="Century Gothic" w:cs="Arial"/>
                <w:sz w:val="20"/>
                <w:szCs w:val="20"/>
                <w:lang w:val="en-US"/>
              </w:rPr>
            </w:pPr>
          </w:p>
        </w:tc>
      </w:tr>
      <w:tr w:rsidR="004C55B2" w:rsidRPr="00907828" w14:paraId="54CC2466"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71A9F7E2" w14:textId="27AF691C" w:rsidR="004C55B2" w:rsidRPr="00907828" w:rsidRDefault="004C55B2" w:rsidP="003F0D29">
            <w:pPr>
              <w:pStyle w:val="Default"/>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 xml:space="preserve">1.2.4 </w:t>
            </w:r>
            <w:r w:rsidR="007C0CF6" w:rsidRPr="00907828">
              <w:rPr>
                <w:rFonts w:ascii="Century Gothic" w:hAnsi="Century Gothic" w:cs="Arial"/>
                <w:sz w:val="20"/>
                <w:szCs w:val="20"/>
                <w:lang w:val="en-US"/>
              </w:rPr>
              <w:t>Learners are</w:t>
            </w:r>
            <w:r w:rsidRPr="00907828">
              <w:rPr>
                <w:rFonts w:ascii="Century Gothic" w:hAnsi="Century Gothic" w:cs="Arial"/>
                <w:sz w:val="20"/>
                <w:szCs w:val="20"/>
                <w:lang w:val="en-US"/>
              </w:rPr>
              <w:t xml:space="preserve"> still confusing </w:t>
            </w:r>
            <w:r w:rsidR="00605A08" w:rsidRPr="00907828">
              <w:rPr>
                <w:rFonts w:ascii="Century Gothic" w:hAnsi="Century Gothic" w:cs="Arial"/>
                <w:sz w:val="20"/>
                <w:szCs w:val="20"/>
                <w:lang w:val="en-US"/>
              </w:rPr>
              <w:t xml:space="preserve">the terms </w:t>
            </w:r>
            <w:r w:rsidR="008B0620" w:rsidRPr="00907828">
              <w:rPr>
                <w:rFonts w:ascii="Century Gothic" w:hAnsi="Century Gothic" w:cs="Arial"/>
                <w:sz w:val="20"/>
                <w:szCs w:val="20"/>
                <w:lang w:val="en-US"/>
              </w:rPr>
              <w:t xml:space="preserve">homologous and </w:t>
            </w:r>
            <w:r w:rsidR="008250D3" w:rsidRPr="00907828">
              <w:rPr>
                <w:rFonts w:ascii="Century Gothic" w:hAnsi="Century Gothic" w:cs="Arial"/>
                <w:sz w:val="20"/>
                <w:szCs w:val="20"/>
                <w:lang w:val="en-US"/>
              </w:rPr>
              <w:t>homozygous</w:t>
            </w:r>
            <w:r w:rsidR="008B0620" w:rsidRPr="00907828">
              <w:rPr>
                <w:rFonts w:ascii="Century Gothic" w:hAnsi="Century Gothic" w:cs="Arial"/>
                <w:sz w:val="20"/>
                <w:szCs w:val="20"/>
                <w:lang w:val="en-US"/>
              </w:rPr>
              <w:t xml:space="preserve"> </w:t>
            </w:r>
            <w:r w:rsidR="006B37D1" w:rsidRPr="00907828">
              <w:rPr>
                <w:rFonts w:ascii="Century Gothic" w:hAnsi="Century Gothic" w:cs="Arial"/>
                <w:sz w:val="20"/>
                <w:szCs w:val="20"/>
                <w:lang w:val="en-US"/>
              </w:rPr>
              <w:t xml:space="preserve">and seem to use them interchangeably. </w:t>
            </w:r>
            <w:r w:rsidR="00103025" w:rsidRPr="00907828">
              <w:rPr>
                <w:rFonts w:ascii="Century Gothic" w:hAnsi="Century Gothic" w:cs="Arial"/>
                <w:sz w:val="20"/>
                <w:szCs w:val="20"/>
                <w:lang w:val="en-US"/>
              </w:rPr>
              <w:t xml:space="preserve">It is worrying to note that some </w:t>
            </w:r>
            <w:r w:rsidR="007C0CF6" w:rsidRPr="00907828">
              <w:rPr>
                <w:rFonts w:ascii="Century Gothic" w:hAnsi="Century Gothic" w:cs="Arial"/>
                <w:sz w:val="20"/>
                <w:szCs w:val="20"/>
                <w:lang w:val="en-US"/>
              </w:rPr>
              <w:t>learners are</w:t>
            </w:r>
            <w:r w:rsidR="00296C0F" w:rsidRPr="00907828">
              <w:rPr>
                <w:rFonts w:ascii="Century Gothic" w:hAnsi="Century Gothic" w:cs="Arial"/>
                <w:sz w:val="20"/>
                <w:szCs w:val="20"/>
                <w:lang w:val="en-US"/>
              </w:rPr>
              <w:t xml:space="preserve"> still writing about </w:t>
            </w:r>
            <w:r w:rsidR="008B0620" w:rsidRPr="00907828">
              <w:rPr>
                <w:rFonts w:ascii="Century Gothic" w:hAnsi="Century Gothic" w:cs="Arial"/>
                <w:sz w:val="20"/>
                <w:szCs w:val="20"/>
                <w:lang w:val="en-US"/>
              </w:rPr>
              <w:t>analogous structures</w:t>
            </w:r>
            <w:r w:rsidR="00103025" w:rsidRPr="00907828">
              <w:rPr>
                <w:rFonts w:ascii="Century Gothic" w:hAnsi="Century Gothic" w:cs="Arial"/>
                <w:sz w:val="20"/>
                <w:szCs w:val="20"/>
                <w:lang w:val="en-US"/>
              </w:rPr>
              <w:t xml:space="preserve"> which have been </w:t>
            </w:r>
            <w:r w:rsidR="00AF152E" w:rsidRPr="00907828">
              <w:rPr>
                <w:rFonts w:ascii="Century Gothic" w:hAnsi="Century Gothic" w:cs="Arial"/>
                <w:sz w:val="20"/>
                <w:szCs w:val="20"/>
                <w:lang w:val="en-US"/>
              </w:rPr>
              <w:t xml:space="preserve">removed from the examination guidelines since </w:t>
            </w:r>
            <w:r w:rsidR="00C541FC" w:rsidRPr="00907828">
              <w:rPr>
                <w:rFonts w:ascii="Century Gothic" w:hAnsi="Century Gothic" w:cs="Arial"/>
                <w:sz w:val="20"/>
                <w:szCs w:val="20"/>
                <w:lang w:val="en-US"/>
              </w:rPr>
              <w:t xml:space="preserve">2017. A few </w:t>
            </w:r>
            <w:r w:rsidR="007C0CF6" w:rsidRPr="00907828">
              <w:rPr>
                <w:rFonts w:ascii="Century Gothic" w:hAnsi="Century Gothic" w:cs="Arial"/>
                <w:sz w:val="20"/>
                <w:szCs w:val="20"/>
                <w:lang w:val="en-US"/>
              </w:rPr>
              <w:t>learners gave</w:t>
            </w:r>
            <w:r w:rsidR="00153040" w:rsidRPr="00907828">
              <w:rPr>
                <w:rFonts w:ascii="Century Gothic" w:hAnsi="Century Gothic" w:cs="Arial"/>
                <w:sz w:val="20"/>
                <w:szCs w:val="20"/>
                <w:lang w:val="en-US"/>
              </w:rPr>
              <w:t xml:space="preserve"> modification by descent </w:t>
            </w:r>
            <w:r w:rsidR="00C541FC" w:rsidRPr="00907828">
              <w:rPr>
                <w:rFonts w:ascii="Century Gothic" w:hAnsi="Century Gothic" w:cs="Arial"/>
                <w:sz w:val="20"/>
                <w:szCs w:val="20"/>
                <w:lang w:val="en-US"/>
              </w:rPr>
              <w:t xml:space="preserve">as the answer. This was not credited as modification by descent </w:t>
            </w:r>
            <w:r w:rsidR="002F227C">
              <w:rPr>
                <w:rFonts w:ascii="Century Gothic" w:hAnsi="Century Gothic" w:cs="Arial"/>
                <w:sz w:val="20"/>
                <w:szCs w:val="20"/>
                <w:lang w:val="en-US"/>
              </w:rPr>
              <w:t xml:space="preserve">is a type of </w:t>
            </w:r>
            <w:r w:rsidR="00153040" w:rsidRPr="00907828">
              <w:rPr>
                <w:rFonts w:ascii="Century Gothic" w:hAnsi="Century Gothic" w:cs="Arial"/>
                <w:sz w:val="20"/>
                <w:szCs w:val="20"/>
                <w:lang w:val="en-US"/>
              </w:rPr>
              <w:t xml:space="preserve">evidence </w:t>
            </w:r>
            <w:r w:rsidR="002F227C">
              <w:rPr>
                <w:rFonts w:ascii="Century Gothic" w:hAnsi="Century Gothic" w:cs="Arial"/>
                <w:sz w:val="20"/>
                <w:szCs w:val="20"/>
                <w:lang w:val="en-US"/>
              </w:rPr>
              <w:t xml:space="preserve">that </w:t>
            </w:r>
            <w:r w:rsidR="00153040" w:rsidRPr="00907828">
              <w:rPr>
                <w:rFonts w:ascii="Century Gothic" w:hAnsi="Century Gothic" w:cs="Arial"/>
                <w:sz w:val="20"/>
                <w:szCs w:val="20"/>
                <w:lang w:val="en-US"/>
              </w:rPr>
              <w:t>support</w:t>
            </w:r>
            <w:r w:rsidR="002F227C">
              <w:rPr>
                <w:rFonts w:ascii="Century Gothic" w:hAnsi="Century Gothic" w:cs="Arial"/>
                <w:sz w:val="20"/>
                <w:szCs w:val="20"/>
                <w:lang w:val="en-US"/>
              </w:rPr>
              <w:t>s</w:t>
            </w:r>
            <w:r w:rsidR="00153040" w:rsidRPr="00907828">
              <w:rPr>
                <w:rFonts w:ascii="Century Gothic" w:hAnsi="Century Gothic" w:cs="Arial"/>
                <w:sz w:val="20"/>
                <w:szCs w:val="20"/>
                <w:lang w:val="en-US"/>
              </w:rPr>
              <w:t xml:space="preserve"> evol</w:t>
            </w:r>
            <w:r w:rsidR="008250D3" w:rsidRPr="00907828">
              <w:rPr>
                <w:rFonts w:ascii="Century Gothic" w:hAnsi="Century Gothic" w:cs="Arial"/>
                <w:sz w:val="20"/>
                <w:szCs w:val="20"/>
                <w:lang w:val="en-US"/>
              </w:rPr>
              <w:t>ution theory using presence of homologous structures</w:t>
            </w:r>
            <w:r w:rsidR="002F227C">
              <w:rPr>
                <w:rFonts w:ascii="Century Gothic" w:hAnsi="Century Gothic" w:cs="Arial"/>
                <w:sz w:val="20"/>
                <w:szCs w:val="20"/>
                <w:lang w:val="en-US"/>
              </w:rPr>
              <w:t xml:space="preserve"> as indication of common ancestry.</w:t>
            </w:r>
          </w:p>
          <w:p w14:paraId="6F48BEC9" w14:textId="1D416AC6" w:rsidR="007C0CF6" w:rsidRPr="00907828" w:rsidRDefault="007C0CF6" w:rsidP="008C6C82">
            <w:pPr>
              <w:pStyle w:val="Default"/>
              <w:spacing w:line="276" w:lineRule="auto"/>
              <w:rPr>
                <w:rFonts w:ascii="Century Gothic" w:hAnsi="Century Gothic" w:cs="Arial"/>
                <w:sz w:val="20"/>
                <w:szCs w:val="20"/>
                <w:lang w:val="en-US"/>
              </w:rPr>
            </w:pPr>
          </w:p>
        </w:tc>
      </w:tr>
      <w:tr w:rsidR="00BC70BD" w:rsidRPr="00907828" w14:paraId="70070D80"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75767217" w14:textId="5C03D690" w:rsidR="007C0CF6" w:rsidRDefault="00D200EE"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lastRenderedPageBreak/>
              <w:t xml:space="preserve">1.2.5 </w:t>
            </w:r>
            <w:r w:rsidR="007C0CF6" w:rsidRPr="00907828">
              <w:rPr>
                <w:rFonts w:ascii="Century Gothic" w:hAnsi="Century Gothic" w:cs="Arial"/>
                <w:sz w:val="20"/>
                <w:szCs w:val="20"/>
                <w:lang w:val="en-US"/>
              </w:rPr>
              <w:t>Learners confused</w:t>
            </w:r>
            <w:r w:rsidRPr="00907828">
              <w:rPr>
                <w:rFonts w:ascii="Century Gothic" w:hAnsi="Century Gothic" w:cs="Arial"/>
                <w:sz w:val="20"/>
                <w:szCs w:val="20"/>
                <w:lang w:val="en-US"/>
              </w:rPr>
              <w:t xml:space="preserve"> </w:t>
            </w:r>
            <w:r w:rsidR="00FF6625" w:rsidRPr="00907828">
              <w:rPr>
                <w:rFonts w:ascii="Century Gothic" w:hAnsi="Century Gothic" w:cs="Arial"/>
                <w:sz w:val="20"/>
                <w:szCs w:val="20"/>
                <w:lang w:val="en-US"/>
              </w:rPr>
              <w:t xml:space="preserve">artificial </w:t>
            </w:r>
            <w:r w:rsidR="00D81D32" w:rsidRPr="00907828">
              <w:rPr>
                <w:rFonts w:ascii="Century Gothic" w:hAnsi="Century Gothic" w:cs="Arial"/>
                <w:sz w:val="20"/>
                <w:szCs w:val="20"/>
                <w:lang w:val="en-US"/>
              </w:rPr>
              <w:t>selection</w:t>
            </w:r>
            <w:r w:rsidR="00FF6625" w:rsidRPr="00907828">
              <w:rPr>
                <w:rFonts w:ascii="Century Gothic" w:hAnsi="Century Gothic" w:cs="Arial"/>
                <w:sz w:val="20"/>
                <w:szCs w:val="20"/>
                <w:lang w:val="en-US"/>
              </w:rPr>
              <w:t xml:space="preserve"> with altricial</w:t>
            </w:r>
            <w:r w:rsidR="002F227C">
              <w:rPr>
                <w:rFonts w:ascii="Century Gothic" w:hAnsi="Century Gothic" w:cs="Arial"/>
                <w:sz w:val="20"/>
                <w:szCs w:val="20"/>
                <w:lang w:val="en-US"/>
              </w:rPr>
              <w:t>.</w:t>
            </w:r>
          </w:p>
          <w:p w14:paraId="654DAD87" w14:textId="0F601E48" w:rsidR="002F227C" w:rsidRPr="00907828" w:rsidRDefault="002F227C" w:rsidP="008C6C82">
            <w:pPr>
              <w:pStyle w:val="Default"/>
              <w:spacing w:line="276" w:lineRule="auto"/>
              <w:rPr>
                <w:rFonts w:ascii="Century Gothic" w:hAnsi="Century Gothic" w:cs="Arial"/>
                <w:sz w:val="20"/>
                <w:szCs w:val="20"/>
                <w:lang w:val="en-US"/>
              </w:rPr>
            </w:pPr>
          </w:p>
        </w:tc>
      </w:tr>
      <w:tr w:rsidR="00BC70BD" w:rsidRPr="00907828" w14:paraId="1695BB2F"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526514C5" w14:textId="77777777" w:rsidR="002F227C" w:rsidRDefault="002F227C" w:rsidP="008C6C82">
            <w:pPr>
              <w:pStyle w:val="Default"/>
              <w:spacing w:line="276" w:lineRule="auto"/>
              <w:rPr>
                <w:rFonts w:ascii="Century Gothic" w:hAnsi="Century Gothic" w:cs="Arial"/>
                <w:sz w:val="20"/>
                <w:szCs w:val="20"/>
                <w:lang w:val="en-US"/>
              </w:rPr>
            </w:pPr>
          </w:p>
          <w:p w14:paraId="2CEA9C2D" w14:textId="1A4B360B" w:rsidR="00BC70BD" w:rsidRDefault="00FF6625"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1.2.6 </w:t>
            </w:r>
            <w:r w:rsidR="007C0CF6" w:rsidRPr="00907828">
              <w:rPr>
                <w:rFonts w:ascii="Century Gothic" w:hAnsi="Century Gothic" w:cs="Arial"/>
                <w:sz w:val="20"/>
                <w:szCs w:val="20"/>
                <w:lang w:val="en-US"/>
              </w:rPr>
              <w:t>Learners cannot</w:t>
            </w:r>
            <w:r w:rsidRPr="00907828">
              <w:rPr>
                <w:rFonts w:ascii="Century Gothic" w:hAnsi="Century Gothic" w:cs="Arial"/>
                <w:sz w:val="20"/>
                <w:szCs w:val="20"/>
                <w:lang w:val="en-US"/>
              </w:rPr>
              <w:t xml:space="preserve"> different</w:t>
            </w:r>
            <w:r w:rsidR="00D81D32" w:rsidRPr="00907828">
              <w:rPr>
                <w:rFonts w:ascii="Century Gothic" w:hAnsi="Century Gothic" w:cs="Arial"/>
                <w:sz w:val="20"/>
                <w:szCs w:val="20"/>
                <w:lang w:val="en-US"/>
              </w:rPr>
              <w:t>iate</w:t>
            </w:r>
            <w:r w:rsidRPr="00907828">
              <w:rPr>
                <w:rFonts w:ascii="Century Gothic" w:hAnsi="Century Gothic" w:cs="Arial"/>
                <w:sz w:val="20"/>
                <w:szCs w:val="20"/>
                <w:lang w:val="en-US"/>
              </w:rPr>
              <w:t xml:space="preserve"> between the different types of dominance. Instead of giving co-</w:t>
            </w:r>
            <w:r w:rsidR="00D81D32" w:rsidRPr="00907828">
              <w:rPr>
                <w:rFonts w:ascii="Century Gothic" w:hAnsi="Century Gothic" w:cs="Arial"/>
                <w:sz w:val="20"/>
                <w:szCs w:val="20"/>
                <w:lang w:val="en-US"/>
              </w:rPr>
              <w:t>dominance</w:t>
            </w:r>
            <w:r w:rsidRPr="00907828">
              <w:rPr>
                <w:rFonts w:ascii="Century Gothic" w:hAnsi="Century Gothic" w:cs="Arial"/>
                <w:sz w:val="20"/>
                <w:szCs w:val="20"/>
                <w:lang w:val="en-US"/>
              </w:rPr>
              <w:t xml:space="preserve"> as </w:t>
            </w:r>
            <w:r w:rsidR="006C1D00" w:rsidRPr="00907828">
              <w:rPr>
                <w:rFonts w:ascii="Century Gothic" w:hAnsi="Century Gothic" w:cs="Arial"/>
                <w:sz w:val="20"/>
                <w:szCs w:val="20"/>
                <w:lang w:val="en-US"/>
              </w:rPr>
              <w:t xml:space="preserve">the answer, they mostly wrote complete </w:t>
            </w:r>
            <w:r w:rsidR="004A2E4E" w:rsidRPr="00907828">
              <w:rPr>
                <w:rFonts w:ascii="Century Gothic" w:hAnsi="Century Gothic" w:cs="Arial"/>
                <w:sz w:val="20"/>
                <w:szCs w:val="20"/>
                <w:lang w:val="en-US"/>
              </w:rPr>
              <w:t>dominance,</w:t>
            </w:r>
            <w:r w:rsidR="006C1D00" w:rsidRPr="00907828">
              <w:rPr>
                <w:rFonts w:ascii="Century Gothic" w:hAnsi="Century Gothic" w:cs="Arial"/>
                <w:sz w:val="20"/>
                <w:szCs w:val="20"/>
                <w:lang w:val="en-US"/>
              </w:rPr>
              <w:t xml:space="preserve"> and a few </w:t>
            </w:r>
            <w:r w:rsidR="00172B93" w:rsidRPr="00907828">
              <w:rPr>
                <w:rFonts w:ascii="Century Gothic" w:hAnsi="Century Gothic" w:cs="Arial"/>
                <w:sz w:val="20"/>
                <w:szCs w:val="20"/>
                <w:lang w:val="en-US"/>
              </w:rPr>
              <w:t>learners wrote</w:t>
            </w:r>
            <w:r w:rsidR="006C1D00" w:rsidRPr="00907828">
              <w:rPr>
                <w:rFonts w:ascii="Century Gothic" w:hAnsi="Century Gothic" w:cs="Arial"/>
                <w:sz w:val="20"/>
                <w:szCs w:val="20"/>
                <w:lang w:val="en-US"/>
              </w:rPr>
              <w:t xml:space="preserve"> incomplete dominance</w:t>
            </w:r>
          </w:p>
          <w:p w14:paraId="599DD232" w14:textId="4C1DC3BA" w:rsidR="00A3422F" w:rsidRPr="00907828" w:rsidRDefault="00A3422F" w:rsidP="008C6C82">
            <w:pPr>
              <w:pStyle w:val="Default"/>
              <w:spacing w:line="276" w:lineRule="auto"/>
              <w:rPr>
                <w:rFonts w:ascii="Century Gothic" w:hAnsi="Century Gothic" w:cs="Arial"/>
                <w:sz w:val="20"/>
                <w:szCs w:val="20"/>
                <w:lang w:val="en-US"/>
              </w:rPr>
            </w:pPr>
          </w:p>
        </w:tc>
      </w:tr>
      <w:tr w:rsidR="00BC70BD" w:rsidRPr="00907828" w14:paraId="5066A47F"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77EF13DF" w14:textId="39C59C7C" w:rsidR="00BC70BD" w:rsidRDefault="00D81D32"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1.3.2 </w:t>
            </w:r>
            <w:r w:rsidR="00B87F70" w:rsidRPr="00907828">
              <w:rPr>
                <w:rFonts w:ascii="Century Gothic" w:hAnsi="Century Gothic" w:cs="Arial"/>
                <w:sz w:val="20"/>
                <w:szCs w:val="20"/>
                <w:lang w:val="en-US"/>
              </w:rPr>
              <w:t xml:space="preserve">Most </w:t>
            </w:r>
            <w:r w:rsidR="00172B93" w:rsidRPr="00907828">
              <w:rPr>
                <w:rFonts w:ascii="Century Gothic" w:hAnsi="Century Gothic" w:cs="Arial"/>
                <w:sz w:val="20"/>
                <w:szCs w:val="20"/>
                <w:lang w:val="en-US"/>
              </w:rPr>
              <w:t>learners failed</w:t>
            </w:r>
            <w:r w:rsidR="00B87F70" w:rsidRPr="00907828">
              <w:rPr>
                <w:rFonts w:ascii="Century Gothic" w:hAnsi="Century Gothic" w:cs="Arial"/>
                <w:sz w:val="20"/>
                <w:szCs w:val="20"/>
                <w:lang w:val="en-US"/>
              </w:rPr>
              <w:t xml:space="preserve"> to give a correct answer in this question</w:t>
            </w:r>
            <w:r w:rsidR="00F563F2" w:rsidRPr="00907828">
              <w:rPr>
                <w:rFonts w:ascii="Century Gothic" w:hAnsi="Century Gothic" w:cs="Arial"/>
                <w:sz w:val="20"/>
                <w:szCs w:val="20"/>
                <w:lang w:val="en-US"/>
              </w:rPr>
              <w:t xml:space="preserve"> which indicates that </w:t>
            </w:r>
            <w:r w:rsidR="00172B93" w:rsidRPr="00907828">
              <w:rPr>
                <w:rFonts w:ascii="Century Gothic" w:hAnsi="Century Gothic" w:cs="Arial"/>
                <w:sz w:val="20"/>
                <w:szCs w:val="20"/>
                <w:lang w:val="en-US"/>
              </w:rPr>
              <w:t xml:space="preserve">learners do </w:t>
            </w:r>
            <w:r w:rsidR="00F563F2" w:rsidRPr="00907828">
              <w:rPr>
                <w:rFonts w:ascii="Century Gothic" w:hAnsi="Century Gothic" w:cs="Arial"/>
                <w:sz w:val="20"/>
                <w:szCs w:val="20"/>
                <w:lang w:val="en-US"/>
              </w:rPr>
              <w:t xml:space="preserve">not know </w:t>
            </w:r>
            <w:r w:rsidR="00C81729" w:rsidRPr="00907828">
              <w:rPr>
                <w:rFonts w:ascii="Century Gothic" w:hAnsi="Century Gothic" w:cs="Arial"/>
                <w:sz w:val="20"/>
                <w:szCs w:val="20"/>
                <w:lang w:val="en-US"/>
              </w:rPr>
              <w:t xml:space="preserve">which fossils were discovered in South Africa as stipulated in </w:t>
            </w:r>
            <w:r w:rsidR="00AF454C" w:rsidRPr="00907828">
              <w:rPr>
                <w:rFonts w:ascii="Century Gothic" w:hAnsi="Century Gothic" w:cs="Arial"/>
                <w:sz w:val="20"/>
                <w:szCs w:val="20"/>
                <w:lang w:val="en-US"/>
              </w:rPr>
              <w:t xml:space="preserve">CAPS and </w:t>
            </w:r>
            <w:r w:rsidR="00C57C7D">
              <w:rPr>
                <w:rFonts w:ascii="Century Gothic" w:hAnsi="Century Gothic" w:cs="Arial"/>
                <w:sz w:val="20"/>
                <w:szCs w:val="20"/>
                <w:lang w:val="en-US"/>
              </w:rPr>
              <w:t xml:space="preserve">the </w:t>
            </w:r>
            <w:r w:rsidR="00AF454C" w:rsidRPr="00907828">
              <w:rPr>
                <w:rFonts w:ascii="Century Gothic" w:hAnsi="Century Gothic" w:cs="Arial"/>
                <w:sz w:val="20"/>
                <w:szCs w:val="20"/>
                <w:lang w:val="en-US"/>
              </w:rPr>
              <w:t xml:space="preserve">2021 </w:t>
            </w:r>
            <w:r w:rsidR="00C57C7D">
              <w:rPr>
                <w:rFonts w:ascii="Century Gothic" w:hAnsi="Century Gothic" w:cs="Arial"/>
                <w:sz w:val="20"/>
                <w:szCs w:val="20"/>
                <w:lang w:val="en-US"/>
              </w:rPr>
              <w:t>E</w:t>
            </w:r>
            <w:r w:rsidR="00AF454C" w:rsidRPr="00907828">
              <w:rPr>
                <w:rFonts w:ascii="Century Gothic" w:hAnsi="Century Gothic" w:cs="Arial"/>
                <w:sz w:val="20"/>
                <w:szCs w:val="20"/>
                <w:lang w:val="en-US"/>
              </w:rPr>
              <w:t xml:space="preserve">xamination </w:t>
            </w:r>
            <w:r w:rsidR="00C57C7D">
              <w:rPr>
                <w:rFonts w:ascii="Century Gothic" w:hAnsi="Century Gothic" w:cs="Arial"/>
                <w:sz w:val="20"/>
                <w:szCs w:val="20"/>
                <w:lang w:val="en-US"/>
              </w:rPr>
              <w:t>G</w:t>
            </w:r>
            <w:r w:rsidR="00AF454C" w:rsidRPr="00907828">
              <w:rPr>
                <w:rFonts w:ascii="Century Gothic" w:hAnsi="Century Gothic" w:cs="Arial"/>
                <w:sz w:val="20"/>
                <w:szCs w:val="20"/>
                <w:lang w:val="en-US"/>
              </w:rPr>
              <w:t>uidelines</w:t>
            </w:r>
            <w:r w:rsidR="005816FD" w:rsidRPr="00907828">
              <w:rPr>
                <w:rFonts w:ascii="Century Gothic" w:hAnsi="Century Gothic" w:cs="Arial"/>
                <w:sz w:val="20"/>
                <w:szCs w:val="20"/>
                <w:lang w:val="en-US"/>
              </w:rPr>
              <w:t xml:space="preserve">. Most gave the </w:t>
            </w:r>
            <w:r w:rsidR="00C57C7D">
              <w:rPr>
                <w:rFonts w:ascii="Century Gothic" w:hAnsi="Century Gothic" w:cs="Arial"/>
                <w:sz w:val="20"/>
                <w:szCs w:val="20"/>
                <w:lang w:val="en-US"/>
              </w:rPr>
              <w:t>‘</w:t>
            </w:r>
            <w:r w:rsidR="005816FD" w:rsidRPr="00907828">
              <w:rPr>
                <w:rFonts w:ascii="Century Gothic" w:hAnsi="Century Gothic" w:cs="Arial"/>
                <w:sz w:val="20"/>
                <w:szCs w:val="20"/>
                <w:lang w:val="en-US"/>
              </w:rPr>
              <w:t xml:space="preserve">B </w:t>
            </w:r>
            <w:r w:rsidR="00AF454C" w:rsidRPr="00907828">
              <w:rPr>
                <w:rFonts w:ascii="Century Gothic" w:hAnsi="Century Gothic" w:cs="Arial"/>
                <w:sz w:val="20"/>
                <w:szCs w:val="20"/>
                <w:lang w:val="en-US"/>
              </w:rPr>
              <w:t>only</w:t>
            </w:r>
            <w:r w:rsidR="00C57C7D">
              <w:rPr>
                <w:rFonts w:ascii="Century Gothic" w:hAnsi="Century Gothic" w:cs="Arial"/>
                <w:sz w:val="20"/>
                <w:szCs w:val="20"/>
                <w:lang w:val="en-US"/>
              </w:rPr>
              <w:t>’</w:t>
            </w:r>
            <w:r w:rsidR="00AF454C" w:rsidRPr="00907828">
              <w:rPr>
                <w:rFonts w:ascii="Century Gothic" w:hAnsi="Century Gothic" w:cs="Arial"/>
                <w:sz w:val="20"/>
                <w:szCs w:val="20"/>
                <w:lang w:val="en-US"/>
              </w:rPr>
              <w:t xml:space="preserve"> as</w:t>
            </w:r>
            <w:r w:rsidR="005816FD" w:rsidRPr="00907828">
              <w:rPr>
                <w:rFonts w:ascii="Century Gothic" w:hAnsi="Century Gothic" w:cs="Arial"/>
                <w:sz w:val="20"/>
                <w:szCs w:val="20"/>
                <w:lang w:val="en-US"/>
              </w:rPr>
              <w:t xml:space="preserve"> the</w:t>
            </w:r>
            <w:r w:rsidR="00546FAE" w:rsidRPr="00907828">
              <w:rPr>
                <w:rFonts w:ascii="Century Gothic" w:hAnsi="Century Gothic" w:cs="Arial"/>
                <w:sz w:val="20"/>
                <w:szCs w:val="20"/>
                <w:lang w:val="en-US"/>
              </w:rPr>
              <w:t xml:space="preserve"> answer.</w:t>
            </w:r>
          </w:p>
          <w:p w14:paraId="14A671C1" w14:textId="1C295002" w:rsidR="007A16EA" w:rsidRPr="00907828" w:rsidRDefault="007A16EA" w:rsidP="008C6C82">
            <w:pPr>
              <w:pStyle w:val="Default"/>
              <w:spacing w:line="276" w:lineRule="auto"/>
              <w:rPr>
                <w:rFonts w:ascii="Century Gothic" w:hAnsi="Century Gothic" w:cs="Arial"/>
                <w:sz w:val="20"/>
                <w:szCs w:val="20"/>
                <w:lang w:val="en-US"/>
              </w:rPr>
            </w:pPr>
          </w:p>
        </w:tc>
      </w:tr>
      <w:tr w:rsidR="00BC70BD" w:rsidRPr="00907828" w14:paraId="4E1D1B20"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6BD2D407" w14:textId="11D9CD84" w:rsidR="00BC70BD" w:rsidRDefault="00B87F70"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1.4 </w:t>
            </w:r>
            <w:r w:rsidR="00B60EA6" w:rsidRPr="00907828">
              <w:rPr>
                <w:rFonts w:ascii="Century Gothic" w:hAnsi="Century Gothic" w:cs="Arial"/>
                <w:sz w:val="20"/>
                <w:szCs w:val="20"/>
                <w:lang w:val="en-US"/>
              </w:rPr>
              <w:t>1</w:t>
            </w:r>
            <w:r w:rsidR="006432B9">
              <w:rPr>
                <w:rFonts w:ascii="Century Gothic" w:hAnsi="Century Gothic" w:cs="Arial"/>
                <w:sz w:val="20"/>
                <w:szCs w:val="20"/>
                <w:lang w:val="en-US"/>
              </w:rPr>
              <w:t xml:space="preserve"> </w:t>
            </w:r>
            <w:r w:rsidRPr="00907828">
              <w:rPr>
                <w:rFonts w:ascii="Century Gothic" w:hAnsi="Century Gothic" w:cs="Arial"/>
                <w:sz w:val="20"/>
                <w:szCs w:val="20"/>
                <w:lang w:val="en-US"/>
              </w:rPr>
              <w:t xml:space="preserve">Many </w:t>
            </w:r>
            <w:r w:rsidR="00172B93" w:rsidRPr="00907828">
              <w:rPr>
                <w:rFonts w:ascii="Century Gothic" w:hAnsi="Century Gothic" w:cs="Arial"/>
                <w:sz w:val="20"/>
                <w:szCs w:val="20"/>
                <w:lang w:val="en-US"/>
              </w:rPr>
              <w:t>learners cannot</w:t>
            </w:r>
            <w:r w:rsidRPr="00907828">
              <w:rPr>
                <w:rFonts w:ascii="Century Gothic" w:hAnsi="Century Gothic" w:cs="Arial"/>
                <w:sz w:val="20"/>
                <w:szCs w:val="20"/>
                <w:lang w:val="en-US"/>
              </w:rPr>
              <w:t xml:space="preserve"> differentiate be</w:t>
            </w:r>
            <w:r w:rsidR="00A17879" w:rsidRPr="00907828">
              <w:rPr>
                <w:rFonts w:ascii="Century Gothic" w:hAnsi="Century Gothic" w:cs="Arial"/>
                <w:sz w:val="20"/>
                <w:szCs w:val="20"/>
                <w:lang w:val="en-US"/>
              </w:rPr>
              <w:t xml:space="preserve">tween </w:t>
            </w:r>
            <w:r w:rsidR="00371DE4" w:rsidRPr="00907828">
              <w:rPr>
                <w:rFonts w:ascii="Century Gothic" w:hAnsi="Century Gothic" w:cs="Arial"/>
                <w:sz w:val="20"/>
                <w:szCs w:val="20"/>
                <w:lang w:val="en-US"/>
              </w:rPr>
              <w:t xml:space="preserve">a </w:t>
            </w:r>
            <w:r w:rsidR="00A17879" w:rsidRPr="00907828">
              <w:rPr>
                <w:rFonts w:ascii="Century Gothic" w:hAnsi="Century Gothic" w:cs="Arial"/>
                <w:sz w:val="20"/>
                <w:szCs w:val="20"/>
                <w:lang w:val="en-US"/>
              </w:rPr>
              <w:t>n</w:t>
            </w:r>
            <w:r w:rsidR="00371DE4" w:rsidRPr="00907828">
              <w:rPr>
                <w:rFonts w:ascii="Century Gothic" w:hAnsi="Century Gothic" w:cs="Arial"/>
                <w:sz w:val="20"/>
                <w:szCs w:val="20"/>
                <w:lang w:val="en-US"/>
              </w:rPr>
              <w:t xml:space="preserve">ucleotide and a nitrogenous base. </w:t>
            </w:r>
          </w:p>
          <w:p w14:paraId="0F47BCA7" w14:textId="6D86EA2E" w:rsidR="00CB0FF3" w:rsidRPr="00907828" w:rsidRDefault="00CB0FF3" w:rsidP="008C6C82">
            <w:pPr>
              <w:pStyle w:val="Default"/>
              <w:spacing w:line="276" w:lineRule="auto"/>
              <w:rPr>
                <w:rFonts w:ascii="Century Gothic" w:hAnsi="Century Gothic" w:cs="Arial"/>
                <w:sz w:val="20"/>
                <w:szCs w:val="20"/>
                <w:lang w:val="en-US"/>
              </w:rPr>
            </w:pPr>
          </w:p>
        </w:tc>
      </w:tr>
      <w:tr w:rsidR="00BC70BD" w:rsidRPr="00907828" w14:paraId="03C68250"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2FBAE4D6" w14:textId="585F8F37" w:rsidR="00BC70BD" w:rsidRDefault="00B60EA6"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1.4.2 </w:t>
            </w:r>
            <w:r w:rsidR="00371DE4" w:rsidRPr="00907828">
              <w:rPr>
                <w:rFonts w:ascii="Century Gothic" w:hAnsi="Century Gothic" w:cs="Arial"/>
                <w:sz w:val="20"/>
                <w:szCs w:val="20"/>
                <w:lang w:val="en-US"/>
              </w:rPr>
              <w:t xml:space="preserve">Some </w:t>
            </w:r>
            <w:r w:rsidR="006432B9">
              <w:rPr>
                <w:rFonts w:ascii="Century Gothic" w:hAnsi="Century Gothic" w:cs="Arial"/>
                <w:sz w:val="20"/>
                <w:szCs w:val="20"/>
                <w:lang w:val="en-US"/>
              </w:rPr>
              <w:t>learners</w:t>
            </w:r>
            <w:r w:rsidR="00371DE4" w:rsidRPr="00907828">
              <w:rPr>
                <w:rFonts w:ascii="Century Gothic" w:hAnsi="Century Gothic" w:cs="Arial"/>
                <w:sz w:val="20"/>
                <w:szCs w:val="20"/>
                <w:lang w:val="en-US"/>
              </w:rPr>
              <w:t xml:space="preserve"> </w:t>
            </w:r>
            <w:r w:rsidR="00540B6C" w:rsidRPr="00907828">
              <w:rPr>
                <w:rFonts w:ascii="Century Gothic" w:hAnsi="Century Gothic" w:cs="Arial"/>
                <w:sz w:val="20"/>
                <w:szCs w:val="20"/>
                <w:lang w:val="en-US"/>
              </w:rPr>
              <w:t xml:space="preserve">could not give the correct natural shape of a DNA molecule. Instead of saying double </w:t>
            </w:r>
            <w:r w:rsidR="00CB0FF3" w:rsidRPr="00907828">
              <w:rPr>
                <w:rFonts w:ascii="Century Gothic" w:hAnsi="Century Gothic" w:cs="Arial"/>
                <w:sz w:val="20"/>
                <w:szCs w:val="20"/>
                <w:lang w:val="en-US"/>
              </w:rPr>
              <w:t>helix,</w:t>
            </w:r>
            <w:r w:rsidR="00540B6C" w:rsidRPr="00907828">
              <w:rPr>
                <w:rFonts w:ascii="Century Gothic" w:hAnsi="Century Gothic" w:cs="Arial"/>
                <w:sz w:val="20"/>
                <w:szCs w:val="20"/>
                <w:lang w:val="en-US"/>
              </w:rPr>
              <w:t xml:space="preserve"> they wrote double stranded</w:t>
            </w:r>
            <w:r w:rsidR="00CB0FF3">
              <w:rPr>
                <w:rFonts w:ascii="Century Gothic" w:hAnsi="Century Gothic" w:cs="Arial"/>
                <w:sz w:val="20"/>
                <w:szCs w:val="20"/>
                <w:lang w:val="en-US"/>
              </w:rPr>
              <w:t>.</w:t>
            </w:r>
          </w:p>
          <w:p w14:paraId="4DA666E7" w14:textId="337EED2C" w:rsidR="00CB0FF3" w:rsidRPr="00907828" w:rsidRDefault="00CB0FF3" w:rsidP="008C6C82">
            <w:pPr>
              <w:pStyle w:val="Default"/>
              <w:spacing w:line="276" w:lineRule="auto"/>
              <w:rPr>
                <w:rFonts w:ascii="Century Gothic" w:hAnsi="Century Gothic" w:cs="Arial"/>
                <w:sz w:val="20"/>
                <w:szCs w:val="20"/>
                <w:lang w:val="en-US"/>
              </w:rPr>
            </w:pPr>
          </w:p>
        </w:tc>
      </w:tr>
      <w:tr w:rsidR="00BC70BD" w:rsidRPr="00907828" w14:paraId="228AC53A"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0D9010BD" w14:textId="77777777" w:rsidR="00BC70BD" w:rsidRDefault="00B60EA6"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1.4.4 </w:t>
            </w:r>
            <w:r w:rsidR="00187116" w:rsidRPr="00907828">
              <w:rPr>
                <w:rFonts w:ascii="Century Gothic" w:hAnsi="Century Gothic" w:cs="Arial"/>
                <w:sz w:val="20"/>
                <w:szCs w:val="20"/>
                <w:lang w:val="en-US"/>
              </w:rPr>
              <w:t>Confused DNA replication with transcription</w:t>
            </w:r>
            <w:r w:rsidR="00CB0FF3">
              <w:rPr>
                <w:rFonts w:ascii="Century Gothic" w:hAnsi="Century Gothic" w:cs="Arial"/>
                <w:sz w:val="20"/>
                <w:szCs w:val="20"/>
                <w:lang w:val="en-US"/>
              </w:rPr>
              <w:t>.</w:t>
            </w:r>
          </w:p>
          <w:p w14:paraId="7181FB18" w14:textId="08E3285C" w:rsidR="00CB0FF3" w:rsidRPr="00907828" w:rsidRDefault="00CB0FF3" w:rsidP="008C6C82">
            <w:pPr>
              <w:pStyle w:val="Default"/>
              <w:spacing w:line="276" w:lineRule="auto"/>
              <w:rPr>
                <w:rFonts w:ascii="Century Gothic" w:hAnsi="Century Gothic" w:cs="Arial"/>
                <w:sz w:val="20"/>
                <w:szCs w:val="20"/>
                <w:lang w:val="en-US"/>
              </w:rPr>
            </w:pPr>
          </w:p>
        </w:tc>
      </w:tr>
      <w:tr w:rsidR="00BC70BD" w:rsidRPr="00907828" w14:paraId="2D94BCFB"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787C8434" w14:textId="77777777" w:rsidR="00BC70BD" w:rsidRDefault="00533E21"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1.4.5 </w:t>
            </w:r>
            <w:r w:rsidR="00172B93" w:rsidRPr="00907828">
              <w:rPr>
                <w:rFonts w:ascii="Century Gothic" w:hAnsi="Century Gothic" w:cs="Arial"/>
                <w:sz w:val="20"/>
                <w:szCs w:val="20"/>
                <w:lang w:val="en-US"/>
              </w:rPr>
              <w:t>Learners confused</w:t>
            </w:r>
            <w:r w:rsidRPr="00907828">
              <w:rPr>
                <w:rFonts w:ascii="Century Gothic" w:hAnsi="Century Gothic" w:cs="Arial"/>
                <w:sz w:val="20"/>
                <w:szCs w:val="20"/>
                <w:lang w:val="en-US"/>
              </w:rPr>
              <w:t xml:space="preserve"> the location of DNA with types of DNA </w:t>
            </w:r>
            <w:r w:rsidR="00883832" w:rsidRPr="00907828">
              <w:rPr>
                <w:rFonts w:ascii="Century Gothic" w:hAnsi="Century Gothic" w:cs="Arial"/>
                <w:sz w:val="20"/>
                <w:szCs w:val="20"/>
                <w:lang w:val="en-US"/>
              </w:rPr>
              <w:t>e.g.,</w:t>
            </w:r>
            <w:r w:rsidRPr="00907828">
              <w:rPr>
                <w:rFonts w:ascii="Century Gothic" w:hAnsi="Century Gothic" w:cs="Arial"/>
                <w:sz w:val="20"/>
                <w:szCs w:val="20"/>
                <w:lang w:val="en-US"/>
              </w:rPr>
              <w:t xml:space="preserve"> mitochondrial DNA or nuclear DNA</w:t>
            </w:r>
            <w:r w:rsidR="00CB0FF3">
              <w:rPr>
                <w:rFonts w:ascii="Century Gothic" w:hAnsi="Century Gothic" w:cs="Arial"/>
                <w:sz w:val="20"/>
                <w:szCs w:val="20"/>
                <w:lang w:val="en-US"/>
              </w:rPr>
              <w:t>.</w:t>
            </w:r>
          </w:p>
          <w:p w14:paraId="40BCFF23" w14:textId="04958E30" w:rsidR="00CB0FF3" w:rsidRPr="00907828" w:rsidRDefault="00CB0FF3" w:rsidP="008C6C82">
            <w:pPr>
              <w:pStyle w:val="Default"/>
              <w:spacing w:line="276" w:lineRule="auto"/>
              <w:rPr>
                <w:rFonts w:ascii="Century Gothic" w:hAnsi="Century Gothic" w:cs="Arial"/>
                <w:sz w:val="20"/>
                <w:szCs w:val="20"/>
                <w:lang w:val="en-US"/>
              </w:rPr>
            </w:pPr>
          </w:p>
        </w:tc>
      </w:tr>
      <w:tr w:rsidR="00BC70BD" w:rsidRPr="00907828" w14:paraId="523F814A"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764DC0C5" w14:textId="77777777" w:rsidR="00BC70BD" w:rsidRDefault="00533E21"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1.5 </w:t>
            </w:r>
            <w:r w:rsidR="00172B93" w:rsidRPr="00907828">
              <w:rPr>
                <w:rFonts w:ascii="Century Gothic" w:hAnsi="Century Gothic" w:cs="Arial"/>
                <w:sz w:val="20"/>
                <w:szCs w:val="20"/>
                <w:lang w:val="en-US"/>
              </w:rPr>
              <w:t>Learners confused</w:t>
            </w:r>
            <w:r w:rsidR="00FD49F1" w:rsidRPr="00907828">
              <w:rPr>
                <w:rFonts w:ascii="Century Gothic" w:hAnsi="Century Gothic" w:cs="Arial"/>
                <w:sz w:val="20"/>
                <w:szCs w:val="20"/>
                <w:lang w:val="en-US"/>
              </w:rPr>
              <w:t xml:space="preserve"> the centromere with centrosome and sometimes the centriole</w:t>
            </w:r>
            <w:r w:rsidR="00CB0FF3">
              <w:rPr>
                <w:rFonts w:ascii="Century Gothic" w:hAnsi="Century Gothic" w:cs="Arial"/>
                <w:sz w:val="20"/>
                <w:szCs w:val="20"/>
                <w:lang w:val="en-US"/>
              </w:rPr>
              <w:t>.</w:t>
            </w:r>
          </w:p>
          <w:p w14:paraId="3E22A5CD" w14:textId="51B958A9" w:rsidR="00E13727" w:rsidRPr="00907828" w:rsidRDefault="00E13727" w:rsidP="008C6C82">
            <w:pPr>
              <w:pStyle w:val="Default"/>
              <w:spacing w:line="276" w:lineRule="auto"/>
              <w:rPr>
                <w:rFonts w:ascii="Century Gothic" w:hAnsi="Century Gothic" w:cs="Arial"/>
                <w:sz w:val="20"/>
                <w:szCs w:val="20"/>
                <w:lang w:val="en-US"/>
              </w:rPr>
            </w:pPr>
          </w:p>
        </w:tc>
      </w:tr>
      <w:tr w:rsidR="00BC70BD" w:rsidRPr="00907828" w14:paraId="34E78BA4"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4D7143EA" w14:textId="77777777" w:rsidR="00BC70BD" w:rsidRDefault="00285DE1"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1.</w:t>
            </w:r>
            <w:r w:rsidR="00D919B5" w:rsidRPr="00907828">
              <w:rPr>
                <w:rFonts w:ascii="Century Gothic" w:hAnsi="Century Gothic" w:cs="Arial"/>
                <w:sz w:val="20"/>
                <w:szCs w:val="20"/>
                <w:lang w:val="en-US"/>
              </w:rPr>
              <w:t>5.1</w:t>
            </w:r>
            <w:r w:rsidR="00644D96" w:rsidRPr="00907828">
              <w:rPr>
                <w:rFonts w:ascii="Century Gothic" w:hAnsi="Century Gothic" w:cs="Arial"/>
                <w:sz w:val="20"/>
                <w:szCs w:val="20"/>
                <w:lang w:val="en-US"/>
              </w:rPr>
              <w:t>(</w:t>
            </w:r>
            <w:r w:rsidR="00C241B2" w:rsidRPr="00907828">
              <w:rPr>
                <w:rFonts w:ascii="Century Gothic" w:hAnsi="Century Gothic" w:cs="Arial"/>
                <w:sz w:val="20"/>
                <w:szCs w:val="20"/>
                <w:lang w:val="en-US"/>
              </w:rPr>
              <w:t>b)</w:t>
            </w:r>
            <w:r w:rsidR="00956DDF" w:rsidRPr="00907828">
              <w:rPr>
                <w:rFonts w:ascii="Century Gothic" w:hAnsi="Century Gothic" w:cs="Arial"/>
                <w:sz w:val="20"/>
                <w:szCs w:val="20"/>
                <w:lang w:val="en-US"/>
              </w:rPr>
              <w:t xml:space="preserve"> &amp; 1.5.2</w:t>
            </w:r>
            <w:r w:rsidR="00C241B2" w:rsidRPr="00907828">
              <w:rPr>
                <w:rFonts w:ascii="Century Gothic" w:hAnsi="Century Gothic" w:cs="Arial"/>
                <w:sz w:val="20"/>
                <w:szCs w:val="20"/>
                <w:lang w:val="en-US"/>
              </w:rPr>
              <w:t xml:space="preserve"> (a)</w:t>
            </w:r>
            <w:r w:rsidR="00956DDF" w:rsidRPr="00907828">
              <w:rPr>
                <w:rFonts w:ascii="Century Gothic" w:hAnsi="Century Gothic" w:cs="Arial"/>
                <w:sz w:val="20"/>
                <w:szCs w:val="20"/>
                <w:lang w:val="en-US"/>
              </w:rPr>
              <w:t xml:space="preserve"> </w:t>
            </w:r>
            <w:r w:rsidR="00172B93" w:rsidRPr="00907828">
              <w:rPr>
                <w:rFonts w:ascii="Century Gothic" w:hAnsi="Century Gothic" w:cs="Arial"/>
                <w:sz w:val="20"/>
                <w:szCs w:val="20"/>
                <w:lang w:val="en-US"/>
              </w:rPr>
              <w:t>Learners</w:t>
            </w:r>
            <w:r w:rsidR="00956DDF" w:rsidRPr="00907828">
              <w:rPr>
                <w:rFonts w:ascii="Century Gothic" w:hAnsi="Century Gothic" w:cs="Arial"/>
                <w:sz w:val="20"/>
                <w:szCs w:val="20"/>
                <w:lang w:val="en-US"/>
              </w:rPr>
              <w:t xml:space="preserve"> confused </w:t>
            </w:r>
            <w:r w:rsidR="00CB0FF3">
              <w:rPr>
                <w:rFonts w:ascii="Century Gothic" w:hAnsi="Century Gothic" w:cs="Arial"/>
                <w:sz w:val="20"/>
                <w:szCs w:val="20"/>
                <w:lang w:val="en-US"/>
              </w:rPr>
              <w:t xml:space="preserve">the </w:t>
            </w:r>
            <w:r w:rsidR="004E1F12" w:rsidRPr="00907828">
              <w:rPr>
                <w:rFonts w:ascii="Century Gothic" w:hAnsi="Century Gothic" w:cs="Arial"/>
                <w:sz w:val="20"/>
                <w:szCs w:val="20"/>
                <w:lang w:val="en-US"/>
              </w:rPr>
              <w:t>process of crossing over and area P where crossing over occurs</w:t>
            </w:r>
            <w:r w:rsidR="00CB0FF3">
              <w:rPr>
                <w:rFonts w:ascii="Century Gothic" w:hAnsi="Century Gothic" w:cs="Arial"/>
                <w:sz w:val="20"/>
                <w:szCs w:val="20"/>
                <w:lang w:val="en-US"/>
              </w:rPr>
              <w:t>,</w:t>
            </w:r>
            <w:r w:rsidR="004E1F12" w:rsidRPr="00907828">
              <w:rPr>
                <w:rFonts w:ascii="Century Gothic" w:hAnsi="Century Gothic" w:cs="Arial"/>
                <w:sz w:val="20"/>
                <w:szCs w:val="20"/>
                <w:lang w:val="en-US"/>
              </w:rPr>
              <w:t xml:space="preserve"> </w:t>
            </w:r>
            <w:r w:rsidR="00BC252E" w:rsidRPr="00907828">
              <w:rPr>
                <w:rFonts w:ascii="Century Gothic" w:hAnsi="Century Gothic" w:cs="Arial"/>
                <w:sz w:val="20"/>
                <w:szCs w:val="20"/>
                <w:lang w:val="en-US"/>
              </w:rPr>
              <w:t>which is the chiasma. They wrote chiasma in place of crossing over and vice versa.</w:t>
            </w:r>
          </w:p>
          <w:p w14:paraId="694FC939" w14:textId="5129D8DC" w:rsidR="00CB0FF3" w:rsidRPr="00907828" w:rsidRDefault="00CB0FF3" w:rsidP="008C6C82">
            <w:pPr>
              <w:pStyle w:val="Default"/>
              <w:spacing w:line="276" w:lineRule="auto"/>
              <w:rPr>
                <w:rFonts w:ascii="Century Gothic" w:hAnsi="Century Gothic" w:cs="Arial"/>
                <w:sz w:val="20"/>
                <w:szCs w:val="20"/>
                <w:lang w:val="en-US"/>
              </w:rPr>
            </w:pPr>
          </w:p>
        </w:tc>
      </w:tr>
      <w:tr w:rsidR="00E673C4" w:rsidRPr="00907828" w14:paraId="5EA4EE83" w14:textId="77777777" w:rsidTr="00CB0FF3">
        <w:trPr>
          <w:trHeight w:val="306"/>
        </w:trPr>
        <w:tc>
          <w:tcPr>
            <w:tcW w:w="9367" w:type="dxa"/>
            <w:tcBorders>
              <w:top w:val="single" w:sz="8" w:space="0" w:color="000000"/>
              <w:left w:val="single" w:sz="8" w:space="0" w:color="000000"/>
              <w:bottom w:val="single" w:sz="8" w:space="0" w:color="000000"/>
              <w:right w:val="single" w:sz="8" w:space="0" w:color="000000"/>
            </w:tcBorders>
          </w:tcPr>
          <w:p w14:paraId="497C9498" w14:textId="77777777" w:rsidR="007C0CF6" w:rsidRDefault="00E673C4"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1.6.2 </w:t>
            </w:r>
            <w:r w:rsidR="00813E1C" w:rsidRPr="00907828">
              <w:rPr>
                <w:rFonts w:ascii="Century Gothic" w:hAnsi="Century Gothic" w:cs="Arial"/>
                <w:sz w:val="20"/>
                <w:szCs w:val="20"/>
                <w:lang w:val="en-US"/>
              </w:rPr>
              <w:t xml:space="preserve">(a) </w:t>
            </w:r>
            <w:r w:rsidR="00172B93" w:rsidRPr="00907828">
              <w:rPr>
                <w:rFonts w:ascii="Century Gothic" w:hAnsi="Century Gothic" w:cs="Arial"/>
                <w:sz w:val="20"/>
                <w:szCs w:val="20"/>
                <w:lang w:val="en-US"/>
              </w:rPr>
              <w:t>Learners struggled</w:t>
            </w:r>
            <w:r w:rsidRPr="00907828">
              <w:rPr>
                <w:rFonts w:ascii="Century Gothic" w:hAnsi="Century Gothic" w:cs="Arial"/>
                <w:sz w:val="20"/>
                <w:szCs w:val="20"/>
                <w:lang w:val="en-US"/>
              </w:rPr>
              <w:t xml:space="preserve"> to determine the genotype of the parents based on the given gametes in the Punnet square</w:t>
            </w:r>
            <w:r w:rsidR="00CB0FF3">
              <w:rPr>
                <w:rFonts w:ascii="Century Gothic" w:hAnsi="Century Gothic" w:cs="Arial"/>
                <w:sz w:val="20"/>
                <w:szCs w:val="20"/>
                <w:lang w:val="en-US"/>
              </w:rPr>
              <w:t>.</w:t>
            </w:r>
          </w:p>
          <w:p w14:paraId="3DA0D8AB" w14:textId="05452A83" w:rsidR="00CB0FF3" w:rsidRPr="00907828" w:rsidRDefault="00CB0FF3" w:rsidP="008C6C82">
            <w:pPr>
              <w:pStyle w:val="Default"/>
              <w:spacing w:line="276" w:lineRule="auto"/>
              <w:rPr>
                <w:rFonts w:ascii="Century Gothic" w:hAnsi="Century Gothic" w:cs="Arial"/>
                <w:sz w:val="20"/>
                <w:szCs w:val="20"/>
                <w:lang w:val="en-US"/>
              </w:rPr>
            </w:pPr>
          </w:p>
        </w:tc>
      </w:tr>
      <w:tr w:rsidR="002C6611" w:rsidRPr="00907828" w14:paraId="17953B22" w14:textId="77777777" w:rsidTr="00CB0FF3">
        <w:trPr>
          <w:trHeight w:val="306"/>
        </w:trPr>
        <w:tc>
          <w:tcPr>
            <w:tcW w:w="9367" w:type="dxa"/>
            <w:tcBorders>
              <w:top w:val="single" w:sz="8" w:space="0" w:color="000000"/>
              <w:left w:val="single" w:sz="8" w:space="0" w:color="000000"/>
              <w:bottom w:val="single" w:sz="8" w:space="0" w:color="000000"/>
              <w:right w:val="single" w:sz="8" w:space="0" w:color="000000"/>
            </w:tcBorders>
          </w:tcPr>
          <w:p w14:paraId="57CA0FD4" w14:textId="45FBF438" w:rsidR="002C6611" w:rsidRDefault="002C6611"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1.6.2 (b) Some </w:t>
            </w:r>
            <w:r w:rsidR="00172B93" w:rsidRPr="00907828">
              <w:rPr>
                <w:rFonts w:ascii="Century Gothic" w:hAnsi="Century Gothic" w:cs="Arial"/>
                <w:sz w:val="20"/>
                <w:szCs w:val="20"/>
                <w:lang w:val="en-US"/>
              </w:rPr>
              <w:t>learners gave</w:t>
            </w:r>
            <w:r w:rsidRPr="00907828">
              <w:rPr>
                <w:rFonts w:ascii="Century Gothic" w:hAnsi="Century Gothic" w:cs="Arial"/>
                <w:sz w:val="20"/>
                <w:szCs w:val="20"/>
                <w:lang w:val="en-US"/>
              </w:rPr>
              <w:t xml:space="preserve"> the answer as 2 instead of 3 and </w:t>
            </w:r>
            <w:r w:rsidR="00194019" w:rsidRPr="00907828">
              <w:rPr>
                <w:rFonts w:ascii="Century Gothic" w:hAnsi="Century Gothic" w:cs="Arial"/>
                <w:sz w:val="20"/>
                <w:szCs w:val="20"/>
                <w:lang w:val="en-US"/>
              </w:rPr>
              <w:t>counted the similar genotype</w:t>
            </w:r>
            <w:r w:rsidR="00172B93" w:rsidRPr="00907828">
              <w:rPr>
                <w:rFonts w:ascii="Century Gothic" w:hAnsi="Century Gothic" w:cs="Arial"/>
                <w:sz w:val="20"/>
                <w:szCs w:val="20"/>
                <w:lang w:val="en-US"/>
              </w:rPr>
              <w:t>s</w:t>
            </w:r>
            <w:r w:rsidR="00194019" w:rsidRPr="00907828">
              <w:rPr>
                <w:rFonts w:ascii="Century Gothic" w:hAnsi="Century Gothic" w:cs="Arial"/>
                <w:sz w:val="20"/>
                <w:szCs w:val="20"/>
                <w:lang w:val="en-US"/>
              </w:rPr>
              <w:t xml:space="preserve"> as 1 which was not credited</w:t>
            </w:r>
            <w:r w:rsidR="001A064F" w:rsidRPr="00907828">
              <w:rPr>
                <w:rFonts w:ascii="Century Gothic" w:hAnsi="Century Gothic" w:cs="Arial"/>
                <w:sz w:val="20"/>
                <w:szCs w:val="20"/>
                <w:lang w:val="en-US"/>
              </w:rPr>
              <w:t xml:space="preserve"> as the </w:t>
            </w:r>
            <w:r w:rsidR="00DF5061" w:rsidRPr="00907828">
              <w:rPr>
                <w:rFonts w:ascii="Century Gothic" w:hAnsi="Century Gothic" w:cs="Arial"/>
                <w:sz w:val="20"/>
                <w:szCs w:val="20"/>
                <w:lang w:val="en-US"/>
              </w:rPr>
              <w:t>ratio is</w:t>
            </w:r>
            <w:r w:rsidR="001A064F" w:rsidRPr="00907828">
              <w:rPr>
                <w:rFonts w:ascii="Century Gothic" w:hAnsi="Century Gothic" w:cs="Arial"/>
                <w:sz w:val="20"/>
                <w:szCs w:val="20"/>
                <w:lang w:val="en-US"/>
              </w:rPr>
              <w:t xml:space="preserve"> 9:3:3</w:t>
            </w:r>
            <w:r w:rsidR="00C57C7D">
              <w:rPr>
                <w:rFonts w:ascii="Century Gothic" w:hAnsi="Century Gothic" w:cs="Arial"/>
                <w:sz w:val="20"/>
                <w:szCs w:val="20"/>
                <w:lang w:val="en-US"/>
              </w:rPr>
              <w:t>:</w:t>
            </w:r>
            <w:r w:rsidR="001A064F" w:rsidRPr="00907828">
              <w:rPr>
                <w:rFonts w:ascii="Century Gothic" w:hAnsi="Century Gothic" w:cs="Arial"/>
                <w:sz w:val="20"/>
                <w:szCs w:val="20"/>
                <w:lang w:val="en-US"/>
              </w:rPr>
              <w:t>1</w:t>
            </w:r>
            <w:r w:rsidR="00262997" w:rsidRPr="00907828">
              <w:rPr>
                <w:rFonts w:ascii="Century Gothic" w:hAnsi="Century Gothic" w:cs="Arial"/>
                <w:sz w:val="20"/>
                <w:szCs w:val="20"/>
                <w:lang w:val="en-US"/>
              </w:rPr>
              <w:t xml:space="preserve"> in a dihybrid cross.</w:t>
            </w:r>
          </w:p>
          <w:p w14:paraId="5C432953" w14:textId="4B5D5D1D" w:rsidR="00CB0FF3" w:rsidRPr="00907828" w:rsidRDefault="00CB0FF3" w:rsidP="008C6C82">
            <w:pPr>
              <w:pStyle w:val="Default"/>
              <w:spacing w:line="276" w:lineRule="auto"/>
              <w:rPr>
                <w:rFonts w:ascii="Century Gothic" w:hAnsi="Century Gothic" w:cs="Arial"/>
                <w:sz w:val="20"/>
                <w:szCs w:val="20"/>
                <w:lang w:val="en-US"/>
              </w:rPr>
            </w:pPr>
          </w:p>
        </w:tc>
      </w:tr>
      <w:tr w:rsidR="00BC70BD" w:rsidRPr="00907828" w14:paraId="330CFC0C"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67B7B766" w14:textId="77777777" w:rsidR="00BC70BD" w:rsidRDefault="005A30DD"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1.6 </w:t>
            </w:r>
            <w:r w:rsidR="00813E1C" w:rsidRPr="00907828">
              <w:rPr>
                <w:rFonts w:ascii="Century Gothic" w:hAnsi="Century Gothic" w:cs="Arial"/>
                <w:sz w:val="20"/>
                <w:szCs w:val="20"/>
                <w:lang w:val="en-US"/>
              </w:rPr>
              <w:t>2 (c)</w:t>
            </w:r>
            <w:r w:rsidR="00172B93" w:rsidRPr="00907828">
              <w:rPr>
                <w:rFonts w:ascii="Century Gothic" w:hAnsi="Century Gothic" w:cs="Arial"/>
                <w:sz w:val="20"/>
                <w:szCs w:val="20"/>
                <w:lang w:val="en-US"/>
              </w:rPr>
              <w:t>Learners cannot</w:t>
            </w:r>
            <w:r w:rsidRPr="00907828">
              <w:rPr>
                <w:rFonts w:ascii="Century Gothic" w:hAnsi="Century Gothic" w:cs="Arial"/>
                <w:sz w:val="20"/>
                <w:szCs w:val="20"/>
                <w:lang w:val="en-US"/>
              </w:rPr>
              <w:t xml:space="preserve"> differentiate between a genotype and phenotype and </w:t>
            </w:r>
            <w:r w:rsidR="004E5EBF" w:rsidRPr="00907828">
              <w:rPr>
                <w:rFonts w:ascii="Century Gothic" w:hAnsi="Century Gothic" w:cs="Arial"/>
                <w:sz w:val="20"/>
                <w:szCs w:val="20"/>
                <w:lang w:val="en-US"/>
              </w:rPr>
              <w:t>instead of giving an allele (h) they gave a genotype(hh)</w:t>
            </w:r>
          </w:p>
          <w:p w14:paraId="31E4D6B0" w14:textId="7DCE203D" w:rsidR="00CB0FF3" w:rsidRPr="00907828" w:rsidRDefault="00CB0FF3" w:rsidP="008C6C82">
            <w:pPr>
              <w:pStyle w:val="Default"/>
              <w:spacing w:line="276" w:lineRule="auto"/>
              <w:rPr>
                <w:rFonts w:ascii="Century Gothic" w:hAnsi="Century Gothic" w:cs="Arial"/>
                <w:sz w:val="20"/>
                <w:szCs w:val="20"/>
                <w:lang w:val="en-US"/>
              </w:rPr>
            </w:pPr>
          </w:p>
        </w:tc>
      </w:tr>
      <w:tr w:rsidR="00BC70BD" w:rsidRPr="00907828" w14:paraId="4C1796E3" w14:textId="77777777" w:rsidTr="00E673C4">
        <w:trPr>
          <w:trHeight w:val="306"/>
        </w:trPr>
        <w:tc>
          <w:tcPr>
            <w:tcW w:w="9367" w:type="dxa"/>
            <w:tcBorders>
              <w:top w:val="single" w:sz="8" w:space="0" w:color="000000"/>
              <w:left w:val="single" w:sz="8" w:space="0" w:color="000000"/>
              <w:bottom w:val="single" w:sz="8" w:space="0" w:color="000000"/>
              <w:right w:val="single" w:sz="8" w:space="0" w:color="000000"/>
            </w:tcBorders>
          </w:tcPr>
          <w:p w14:paraId="5CF8C9BC" w14:textId="4ACB0C18" w:rsidR="00BC70BD" w:rsidRDefault="006945EA" w:rsidP="008C6C82">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1.6</w:t>
            </w:r>
            <w:r w:rsidR="00262997" w:rsidRPr="00907828">
              <w:rPr>
                <w:rFonts w:ascii="Century Gothic" w:hAnsi="Century Gothic" w:cs="Arial"/>
                <w:sz w:val="20"/>
                <w:szCs w:val="20"/>
                <w:lang w:val="en-US"/>
              </w:rPr>
              <w:t xml:space="preserve">.2 (d) </w:t>
            </w:r>
            <w:r w:rsidR="00172B93" w:rsidRPr="00907828">
              <w:rPr>
                <w:rFonts w:ascii="Century Gothic" w:hAnsi="Century Gothic" w:cs="Arial"/>
                <w:sz w:val="20"/>
                <w:szCs w:val="20"/>
                <w:lang w:val="en-US"/>
              </w:rPr>
              <w:t>Learners have</w:t>
            </w:r>
            <w:r w:rsidR="002A29AE" w:rsidRPr="00907828">
              <w:rPr>
                <w:rFonts w:ascii="Century Gothic" w:hAnsi="Century Gothic" w:cs="Arial"/>
                <w:sz w:val="20"/>
                <w:szCs w:val="20"/>
                <w:lang w:val="en-US"/>
              </w:rPr>
              <w:t xml:space="preserve"> a tendency of ignoring information given in the question such that</w:t>
            </w:r>
            <w:r w:rsidR="00172B93" w:rsidRPr="00907828">
              <w:rPr>
                <w:rFonts w:ascii="Century Gothic" w:hAnsi="Century Gothic" w:cs="Arial"/>
                <w:sz w:val="20"/>
                <w:szCs w:val="20"/>
                <w:lang w:val="en-US"/>
              </w:rPr>
              <w:t xml:space="preserve">, in this question, </w:t>
            </w:r>
            <w:r w:rsidR="002A29AE" w:rsidRPr="00907828">
              <w:rPr>
                <w:rFonts w:ascii="Century Gothic" w:hAnsi="Century Gothic" w:cs="Arial"/>
                <w:sz w:val="20"/>
                <w:szCs w:val="20"/>
                <w:lang w:val="en-US"/>
              </w:rPr>
              <w:t>they c</w:t>
            </w:r>
            <w:r w:rsidR="00172B93" w:rsidRPr="00907828">
              <w:rPr>
                <w:rFonts w:ascii="Century Gothic" w:hAnsi="Century Gothic" w:cs="Arial"/>
                <w:sz w:val="20"/>
                <w:szCs w:val="20"/>
                <w:lang w:val="en-US"/>
              </w:rPr>
              <w:t>a</w:t>
            </w:r>
            <w:r w:rsidR="002A29AE" w:rsidRPr="00907828">
              <w:rPr>
                <w:rFonts w:ascii="Century Gothic" w:hAnsi="Century Gothic" w:cs="Arial"/>
                <w:sz w:val="20"/>
                <w:szCs w:val="20"/>
                <w:lang w:val="en-US"/>
              </w:rPr>
              <w:t xml:space="preserve">me up with their own phenotypes when </w:t>
            </w:r>
            <w:r w:rsidR="00F224E9" w:rsidRPr="00907828">
              <w:rPr>
                <w:rFonts w:ascii="Century Gothic" w:hAnsi="Century Gothic" w:cs="Arial"/>
                <w:sz w:val="20"/>
                <w:szCs w:val="20"/>
                <w:lang w:val="en-US"/>
              </w:rPr>
              <w:t xml:space="preserve">these were </w:t>
            </w:r>
            <w:r w:rsidR="00CB0FF3" w:rsidRPr="00907828">
              <w:rPr>
                <w:rFonts w:ascii="Century Gothic" w:hAnsi="Century Gothic" w:cs="Arial"/>
                <w:sz w:val="20"/>
                <w:szCs w:val="20"/>
                <w:lang w:val="en-US"/>
              </w:rPr>
              <w:t>given</w:t>
            </w:r>
            <w:r w:rsidR="00F224E9" w:rsidRPr="00907828">
              <w:rPr>
                <w:rFonts w:ascii="Century Gothic" w:hAnsi="Century Gothic" w:cs="Arial"/>
                <w:sz w:val="20"/>
                <w:szCs w:val="20"/>
                <w:lang w:val="en-US"/>
              </w:rPr>
              <w:t xml:space="preserve"> in the question. For </w:t>
            </w:r>
            <w:r w:rsidR="00E24B6B" w:rsidRPr="00907828">
              <w:rPr>
                <w:rFonts w:ascii="Century Gothic" w:hAnsi="Century Gothic" w:cs="Arial"/>
                <w:sz w:val="20"/>
                <w:szCs w:val="20"/>
                <w:lang w:val="en-US"/>
              </w:rPr>
              <w:t>example,</w:t>
            </w:r>
            <w:r w:rsidR="00F224E9" w:rsidRPr="00907828">
              <w:rPr>
                <w:rFonts w:ascii="Century Gothic" w:hAnsi="Century Gothic" w:cs="Arial"/>
                <w:sz w:val="20"/>
                <w:szCs w:val="20"/>
                <w:lang w:val="en-US"/>
              </w:rPr>
              <w:t xml:space="preserve"> instead of continuous hairline they t</w:t>
            </w:r>
            <w:r w:rsidR="00727F84" w:rsidRPr="00907828">
              <w:rPr>
                <w:rFonts w:ascii="Century Gothic" w:hAnsi="Century Gothic" w:cs="Arial"/>
                <w:sz w:val="20"/>
                <w:szCs w:val="20"/>
                <w:lang w:val="en-US"/>
              </w:rPr>
              <w:t>a</w:t>
            </w:r>
            <w:r w:rsidR="00F224E9" w:rsidRPr="00907828">
              <w:rPr>
                <w:rFonts w:ascii="Century Gothic" w:hAnsi="Century Gothic" w:cs="Arial"/>
                <w:sz w:val="20"/>
                <w:szCs w:val="20"/>
                <w:lang w:val="en-US"/>
              </w:rPr>
              <w:t xml:space="preserve">lked </w:t>
            </w:r>
            <w:r w:rsidR="00727F84" w:rsidRPr="00907828">
              <w:rPr>
                <w:rFonts w:ascii="Century Gothic" w:hAnsi="Century Gothic" w:cs="Arial"/>
                <w:sz w:val="20"/>
                <w:szCs w:val="20"/>
                <w:lang w:val="en-US"/>
              </w:rPr>
              <w:t>a</w:t>
            </w:r>
            <w:r w:rsidR="00F224E9" w:rsidRPr="00907828">
              <w:rPr>
                <w:rFonts w:ascii="Century Gothic" w:hAnsi="Century Gothic" w:cs="Arial"/>
                <w:sz w:val="20"/>
                <w:szCs w:val="20"/>
                <w:lang w:val="en-US"/>
              </w:rPr>
              <w:t>bo</w:t>
            </w:r>
            <w:r w:rsidR="00727F84" w:rsidRPr="00907828">
              <w:rPr>
                <w:rFonts w:ascii="Century Gothic" w:hAnsi="Century Gothic" w:cs="Arial"/>
                <w:sz w:val="20"/>
                <w:szCs w:val="20"/>
                <w:lang w:val="en-US"/>
              </w:rPr>
              <w:t>u</w:t>
            </w:r>
            <w:r w:rsidR="00F224E9" w:rsidRPr="00907828">
              <w:rPr>
                <w:rFonts w:ascii="Century Gothic" w:hAnsi="Century Gothic" w:cs="Arial"/>
                <w:sz w:val="20"/>
                <w:szCs w:val="20"/>
                <w:lang w:val="en-US"/>
              </w:rPr>
              <w:t>t non-wido</w:t>
            </w:r>
            <w:r w:rsidR="00727F84" w:rsidRPr="00907828">
              <w:rPr>
                <w:rFonts w:ascii="Century Gothic" w:hAnsi="Century Gothic" w:cs="Arial"/>
                <w:sz w:val="20"/>
                <w:szCs w:val="20"/>
                <w:lang w:val="en-US"/>
              </w:rPr>
              <w:t>w’s peak or discontinuous hair line, instead of long finger they wrote tall</w:t>
            </w:r>
            <w:r w:rsidR="00932CED" w:rsidRPr="00907828">
              <w:rPr>
                <w:rFonts w:ascii="Century Gothic" w:hAnsi="Century Gothic" w:cs="Arial"/>
                <w:sz w:val="20"/>
                <w:szCs w:val="20"/>
                <w:lang w:val="en-US"/>
              </w:rPr>
              <w:t xml:space="preserve"> fingers</w:t>
            </w:r>
            <w:r w:rsidR="00CB0FF3">
              <w:rPr>
                <w:rFonts w:ascii="Century Gothic" w:hAnsi="Century Gothic" w:cs="Arial"/>
                <w:sz w:val="20"/>
                <w:szCs w:val="20"/>
                <w:lang w:val="en-US"/>
              </w:rPr>
              <w:t>.</w:t>
            </w:r>
          </w:p>
          <w:p w14:paraId="142E3799" w14:textId="6A9BD8BF" w:rsidR="00CB0FF3" w:rsidRPr="00907828" w:rsidRDefault="00CB0FF3" w:rsidP="008C6C82">
            <w:pPr>
              <w:pStyle w:val="Default"/>
              <w:spacing w:line="276" w:lineRule="auto"/>
              <w:rPr>
                <w:rFonts w:ascii="Century Gothic" w:hAnsi="Century Gothic" w:cs="Arial"/>
                <w:sz w:val="20"/>
                <w:szCs w:val="20"/>
                <w:lang w:val="en-US"/>
              </w:rPr>
            </w:pPr>
          </w:p>
        </w:tc>
      </w:tr>
    </w:tbl>
    <w:p w14:paraId="2EC93352" w14:textId="77777777" w:rsidR="00BC70BD" w:rsidRPr="00907828" w:rsidRDefault="00BC70BD" w:rsidP="008C6C82">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907828" w14:paraId="02329300" w14:textId="77777777" w:rsidTr="0031061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7777777" w:rsidR="00BC70BD" w:rsidRPr="00907828" w:rsidRDefault="00BC70BD" w:rsidP="008C6C82">
            <w:pPr>
              <w:pStyle w:val="Default"/>
              <w:numPr>
                <w:ilvl w:val="0"/>
                <w:numId w:val="4"/>
              </w:numPr>
              <w:spacing w:line="276" w:lineRule="auto"/>
              <w:ind w:left="522" w:hanging="522"/>
              <w:rPr>
                <w:rFonts w:ascii="Century Gothic" w:hAnsi="Century Gothic" w:cs="Arial"/>
                <w:b/>
                <w:bCs/>
                <w:sz w:val="20"/>
                <w:szCs w:val="20"/>
                <w:lang w:val="en-US"/>
              </w:rPr>
            </w:pPr>
            <w:r w:rsidRPr="00907828">
              <w:rPr>
                <w:rFonts w:ascii="Century Gothic" w:hAnsi="Century Gothic" w:cs="Arial"/>
                <w:b/>
                <w:bCs/>
                <w:sz w:val="20"/>
                <w:szCs w:val="20"/>
                <w:lang w:val="en-US"/>
              </w:rPr>
              <w:t xml:space="preserve"> Provide suggestions for improvement in relation to Teaching and Learning</w:t>
            </w:r>
          </w:p>
        </w:tc>
      </w:tr>
      <w:tr w:rsidR="00BC70BD" w:rsidRPr="00907828" w14:paraId="0EAD0A72" w14:textId="77777777" w:rsidTr="006C1BB4">
        <w:trPr>
          <w:trHeight w:val="306"/>
        </w:trPr>
        <w:tc>
          <w:tcPr>
            <w:tcW w:w="9367" w:type="dxa"/>
            <w:tcBorders>
              <w:top w:val="single" w:sz="8" w:space="0" w:color="000000"/>
              <w:left w:val="single" w:sz="8" w:space="0" w:color="000000"/>
              <w:bottom w:val="single" w:sz="8" w:space="0" w:color="000000"/>
              <w:right w:val="single" w:sz="8" w:space="0" w:color="000000"/>
            </w:tcBorders>
          </w:tcPr>
          <w:p w14:paraId="45B66E84" w14:textId="522DAFAB" w:rsidR="00BC70BD" w:rsidRPr="00907828" w:rsidRDefault="00172B93" w:rsidP="008C6C82">
            <w:pPr>
              <w:pStyle w:val="Default"/>
              <w:numPr>
                <w:ilvl w:val="0"/>
                <w:numId w:val="18"/>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Learners must</w:t>
            </w:r>
            <w:r w:rsidR="00DA6814" w:rsidRPr="00907828">
              <w:rPr>
                <w:rFonts w:ascii="Century Gothic" w:hAnsi="Century Gothic" w:cs="Arial"/>
                <w:sz w:val="20"/>
                <w:szCs w:val="20"/>
                <w:lang w:val="en-US"/>
              </w:rPr>
              <w:t xml:space="preserve"> be encourage</w:t>
            </w:r>
            <w:r w:rsidRPr="00907828">
              <w:rPr>
                <w:rFonts w:ascii="Century Gothic" w:hAnsi="Century Gothic" w:cs="Arial"/>
                <w:sz w:val="20"/>
                <w:szCs w:val="20"/>
                <w:lang w:val="en-US"/>
              </w:rPr>
              <w:t>d</w:t>
            </w:r>
            <w:r w:rsidR="00DA6814" w:rsidRPr="00907828">
              <w:rPr>
                <w:rFonts w:ascii="Century Gothic" w:hAnsi="Century Gothic" w:cs="Arial"/>
                <w:sz w:val="20"/>
                <w:szCs w:val="20"/>
                <w:lang w:val="en-US"/>
              </w:rPr>
              <w:t xml:space="preserve"> to </w:t>
            </w:r>
            <w:r w:rsidRPr="00907828">
              <w:rPr>
                <w:rFonts w:ascii="Century Gothic" w:hAnsi="Century Gothic" w:cs="Arial"/>
                <w:sz w:val="20"/>
                <w:szCs w:val="20"/>
                <w:lang w:val="en-US"/>
              </w:rPr>
              <w:t xml:space="preserve">carefully </w:t>
            </w:r>
            <w:r w:rsidR="00DA6814" w:rsidRPr="00907828">
              <w:rPr>
                <w:rFonts w:ascii="Century Gothic" w:hAnsi="Century Gothic" w:cs="Arial"/>
                <w:sz w:val="20"/>
                <w:szCs w:val="20"/>
                <w:lang w:val="en-US"/>
              </w:rPr>
              <w:t xml:space="preserve">read the instructions </w:t>
            </w:r>
            <w:r w:rsidR="00F65BE5" w:rsidRPr="00907828">
              <w:rPr>
                <w:rFonts w:ascii="Century Gothic" w:hAnsi="Century Gothic" w:cs="Arial"/>
                <w:sz w:val="20"/>
                <w:szCs w:val="20"/>
                <w:lang w:val="en-US"/>
              </w:rPr>
              <w:t>of each question and take note of the information given in the question which will assist them in answering the question. They must be made aw</w:t>
            </w:r>
            <w:r w:rsidR="00213122" w:rsidRPr="00907828">
              <w:rPr>
                <w:rFonts w:ascii="Century Gothic" w:hAnsi="Century Gothic" w:cs="Arial"/>
                <w:sz w:val="20"/>
                <w:szCs w:val="20"/>
                <w:lang w:val="en-US"/>
              </w:rPr>
              <w:t>are that</w:t>
            </w:r>
            <w:r w:rsidRPr="00907828">
              <w:rPr>
                <w:rFonts w:ascii="Century Gothic" w:hAnsi="Century Gothic" w:cs="Arial"/>
                <w:sz w:val="20"/>
                <w:szCs w:val="20"/>
                <w:lang w:val="en-US"/>
              </w:rPr>
              <w:t>,</w:t>
            </w:r>
            <w:r w:rsidR="00213122" w:rsidRPr="00907828">
              <w:rPr>
                <w:rFonts w:ascii="Century Gothic" w:hAnsi="Century Gothic" w:cs="Arial"/>
                <w:sz w:val="20"/>
                <w:szCs w:val="20"/>
                <w:lang w:val="en-US"/>
              </w:rPr>
              <w:t xml:space="preserve"> if phenotypes or letters representing </w:t>
            </w:r>
            <w:r w:rsidR="00F55CD6" w:rsidRPr="00907828">
              <w:rPr>
                <w:rFonts w:ascii="Century Gothic" w:hAnsi="Century Gothic" w:cs="Arial"/>
                <w:sz w:val="20"/>
                <w:szCs w:val="20"/>
                <w:lang w:val="en-US"/>
              </w:rPr>
              <w:t xml:space="preserve">genotypes are given, they can only use </w:t>
            </w:r>
            <w:r w:rsidRPr="00907828">
              <w:rPr>
                <w:rFonts w:ascii="Century Gothic" w:hAnsi="Century Gothic" w:cs="Arial"/>
                <w:sz w:val="20"/>
                <w:szCs w:val="20"/>
                <w:lang w:val="en-US"/>
              </w:rPr>
              <w:t xml:space="preserve">those </w:t>
            </w:r>
            <w:r w:rsidR="00F55CD6" w:rsidRPr="00907828">
              <w:rPr>
                <w:rFonts w:ascii="Century Gothic" w:hAnsi="Century Gothic" w:cs="Arial"/>
                <w:sz w:val="20"/>
                <w:szCs w:val="20"/>
                <w:lang w:val="en-US"/>
              </w:rPr>
              <w:t xml:space="preserve">that are given. They may not decide to use their own letters to answer the </w:t>
            </w:r>
            <w:r w:rsidR="00E13727" w:rsidRPr="00907828">
              <w:rPr>
                <w:rFonts w:ascii="Century Gothic" w:hAnsi="Century Gothic" w:cs="Arial"/>
                <w:sz w:val="20"/>
                <w:szCs w:val="20"/>
                <w:lang w:val="en-US"/>
              </w:rPr>
              <w:t>question,</w:t>
            </w:r>
            <w:r w:rsidR="00F55CD6" w:rsidRPr="00907828">
              <w:rPr>
                <w:rFonts w:ascii="Century Gothic" w:hAnsi="Century Gothic" w:cs="Arial"/>
                <w:sz w:val="20"/>
                <w:szCs w:val="20"/>
                <w:lang w:val="en-US"/>
              </w:rPr>
              <w:t xml:space="preserve"> </w:t>
            </w:r>
            <w:r w:rsidR="00C57C7D">
              <w:rPr>
                <w:rFonts w:ascii="Century Gothic" w:hAnsi="Century Gothic" w:cs="Arial"/>
                <w:sz w:val="20"/>
                <w:szCs w:val="20"/>
                <w:lang w:val="en-US"/>
              </w:rPr>
              <w:t xml:space="preserve">or </w:t>
            </w:r>
            <w:r w:rsidR="00F55CD6" w:rsidRPr="00907828">
              <w:rPr>
                <w:rFonts w:ascii="Century Gothic" w:hAnsi="Century Gothic" w:cs="Arial"/>
                <w:sz w:val="20"/>
                <w:szCs w:val="20"/>
                <w:lang w:val="en-US"/>
              </w:rPr>
              <w:t>they will lose marks.</w:t>
            </w:r>
          </w:p>
          <w:p w14:paraId="5D589106" w14:textId="60513C80" w:rsidR="00172B93" w:rsidRPr="00907828" w:rsidRDefault="00172B93" w:rsidP="008C6C82">
            <w:pPr>
              <w:pStyle w:val="Default"/>
              <w:numPr>
                <w:ilvl w:val="0"/>
                <w:numId w:val="18"/>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At the beginning of each topic, the teacher should compile a list of terms for that topic </w:t>
            </w:r>
          </w:p>
          <w:p w14:paraId="00BF7672" w14:textId="4C6C409A" w:rsidR="00172B93" w:rsidRPr="00907828" w:rsidRDefault="00172B93" w:rsidP="003F0D29">
            <w:pPr>
              <w:pStyle w:val="Default"/>
              <w:numPr>
                <w:ilvl w:val="0"/>
                <w:numId w:val="18"/>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lastRenderedPageBreak/>
              <w:t xml:space="preserve">The importance of spelling and pronunciation of different terms must be emphasized. Teachers can assist by writing these terms on the board to encourage correct spelling. Many words used in Life Sciences can change to mean something else if incorrectly spelt e.g., homologous vs </w:t>
            </w:r>
            <w:r w:rsidR="0023020D" w:rsidRPr="00907828">
              <w:rPr>
                <w:rFonts w:ascii="Century Gothic" w:hAnsi="Century Gothic" w:cs="Arial"/>
                <w:sz w:val="20"/>
                <w:szCs w:val="20"/>
                <w:lang w:val="en-US"/>
              </w:rPr>
              <w:t>homozygous,</w:t>
            </w:r>
            <w:r w:rsidRPr="00907828">
              <w:rPr>
                <w:rFonts w:ascii="Century Gothic" w:hAnsi="Century Gothic" w:cs="Arial"/>
                <w:sz w:val="20"/>
                <w:szCs w:val="20"/>
                <w:lang w:val="en-US"/>
              </w:rPr>
              <w:t xml:space="preserve"> centromere vs centrosome or centriole</w:t>
            </w:r>
            <w:r w:rsidR="00A56385">
              <w:rPr>
                <w:rFonts w:ascii="Century Gothic" w:hAnsi="Century Gothic" w:cs="Arial"/>
                <w:sz w:val="20"/>
                <w:szCs w:val="20"/>
                <w:lang w:val="en-US"/>
              </w:rPr>
              <w:t>.</w:t>
            </w:r>
          </w:p>
          <w:p w14:paraId="0456F3C1" w14:textId="57780128" w:rsidR="00D76979" w:rsidRPr="00907828" w:rsidRDefault="00D76979" w:rsidP="003F0D29">
            <w:pPr>
              <w:pStyle w:val="Default"/>
              <w:numPr>
                <w:ilvl w:val="0"/>
                <w:numId w:val="18"/>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Learners must be taught the different types of dominance as</w:t>
            </w:r>
            <w:r w:rsidR="00A22EE3">
              <w:rPr>
                <w:rFonts w:ascii="Century Gothic" w:hAnsi="Century Gothic" w:cs="Arial"/>
                <w:sz w:val="20"/>
                <w:szCs w:val="20"/>
                <w:lang w:val="en-US"/>
              </w:rPr>
              <w:t>,</w:t>
            </w:r>
            <w:r w:rsidRPr="00907828">
              <w:rPr>
                <w:rFonts w:ascii="Century Gothic" w:hAnsi="Century Gothic" w:cs="Arial"/>
                <w:sz w:val="20"/>
                <w:szCs w:val="20"/>
                <w:lang w:val="en-US"/>
              </w:rPr>
              <w:t xml:space="preserve"> in Question </w:t>
            </w:r>
            <w:r w:rsidR="00851CC9" w:rsidRPr="00907828">
              <w:rPr>
                <w:rFonts w:ascii="Century Gothic" w:hAnsi="Century Gothic" w:cs="Arial"/>
                <w:sz w:val="20"/>
                <w:szCs w:val="20"/>
                <w:lang w:val="en-US"/>
              </w:rPr>
              <w:t>1.2.6</w:t>
            </w:r>
            <w:r w:rsidR="00A22EE3">
              <w:rPr>
                <w:rFonts w:ascii="Century Gothic" w:hAnsi="Century Gothic" w:cs="Arial"/>
                <w:sz w:val="20"/>
                <w:szCs w:val="20"/>
                <w:lang w:val="en-US"/>
              </w:rPr>
              <w:t>,</w:t>
            </w:r>
            <w:r w:rsidR="00851CC9" w:rsidRPr="00907828">
              <w:rPr>
                <w:rFonts w:ascii="Century Gothic" w:hAnsi="Century Gothic" w:cs="Arial"/>
                <w:sz w:val="20"/>
                <w:szCs w:val="20"/>
                <w:lang w:val="en-US"/>
              </w:rPr>
              <w:t xml:space="preserve"> it was evident that the learners cannot tell the difference between the different types of dominance. Teachers can refer to page 161 of the 2020 Diagnostic Report on Life Sciences Paper 2 for clarity on these different types of dominance.</w:t>
            </w:r>
          </w:p>
          <w:p w14:paraId="174559A5" w14:textId="32FC6898" w:rsidR="00172B93" w:rsidRPr="00907828" w:rsidRDefault="00172B93" w:rsidP="003F0D29">
            <w:pPr>
              <w:pStyle w:val="Default"/>
              <w:numPr>
                <w:ilvl w:val="0"/>
                <w:numId w:val="18"/>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Teachers should do spelling tests to improve learners</w:t>
            </w:r>
            <w:r w:rsidR="00A22EE3">
              <w:rPr>
                <w:rFonts w:ascii="Century Gothic" w:hAnsi="Century Gothic" w:cs="Arial"/>
                <w:sz w:val="20"/>
                <w:szCs w:val="20"/>
                <w:lang w:val="en-US"/>
              </w:rPr>
              <w:t>’</w:t>
            </w:r>
            <w:r w:rsidRPr="00907828">
              <w:rPr>
                <w:rFonts w:ascii="Century Gothic" w:hAnsi="Century Gothic" w:cs="Arial"/>
                <w:sz w:val="20"/>
                <w:szCs w:val="20"/>
                <w:lang w:val="en-US"/>
              </w:rPr>
              <w:t xml:space="preserve"> spelling of terms</w:t>
            </w:r>
            <w:r w:rsidR="00A22EE3">
              <w:rPr>
                <w:rFonts w:ascii="Century Gothic" w:hAnsi="Century Gothic" w:cs="Arial"/>
                <w:sz w:val="20"/>
                <w:szCs w:val="20"/>
                <w:lang w:val="en-US"/>
              </w:rPr>
              <w:t>.</w:t>
            </w:r>
          </w:p>
          <w:p w14:paraId="4EF60F44" w14:textId="360DC1F7" w:rsidR="00172B93" w:rsidRDefault="00172B93" w:rsidP="003F0D29">
            <w:pPr>
              <w:pStyle w:val="Default"/>
              <w:numPr>
                <w:ilvl w:val="0"/>
                <w:numId w:val="18"/>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Learners should be given short tests or topic test</w:t>
            </w:r>
            <w:r w:rsidR="004B0255" w:rsidRPr="00907828">
              <w:rPr>
                <w:rFonts w:ascii="Century Gothic" w:hAnsi="Century Gothic" w:cs="Arial"/>
                <w:sz w:val="20"/>
                <w:szCs w:val="20"/>
                <w:lang w:val="en-US"/>
              </w:rPr>
              <w:t>s to improve their ability to answer questions</w:t>
            </w:r>
            <w:r w:rsidR="00A22EE3">
              <w:rPr>
                <w:rFonts w:ascii="Century Gothic" w:hAnsi="Century Gothic" w:cs="Arial"/>
                <w:sz w:val="20"/>
                <w:szCs w:val="20"/>
                <w:lang w:val="en-US"/>
              </w:rPr>
              <w:t>.</w:t>
            </w:r>
          </w:p>
          <w:p w14:paraId="3D41587F" w14:textId="76EACC27" w:rsidR="00632DB4" w:rsidRPr="00907828" w:rsidRDefault="004B0255" w:rsidP="008C6C82">
            <w:pPr>
              <w:pStyle w:val="Default"/>
              <w:numPr>
                <w:ilvl w:val="0"/>
                <w:numId w:val="18"/>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Learners must be in possession of a textbook or any type of reference e.g.</w:t>
            </w:r>
            <w:r w:rsidR="007A4E19" w:rsidRPr="00907828">
              <w:rPr>
                <w:rFonts w:ascii="Century Gothic" w:hAnsi="Century Gothic" w:cs="Arial"/>
                <w:sz w:val="20"/>
                <w:szCs w:val="20"/>
                <w:lang w:val="en-US"/>
              </w:rPr>
              <w:t>,</w:t>
            </w:r>
            <w:r w:rsidRPr="00907828">
              <w:rPr>
                <w:rFonts w:ascii="Century Gothic" w:hAnsi="Century Gothic" w:cs="Arial"/>
                <w:sz w:val="20"/>
                <w:szCs w:val="20"/>
                <w:lang w:val="en-US"/>
              </w:rPr>
              <w:t xml:space="preserve"> Mind the Gap Study Guides so that they can read and know these terms and not just rely on the teacher saying the words</w:t>
            </w:r>
            <w:r w:rsidR="00A22EE3">
              <w:rPr>
                <w:rFonts w:ascii="Century Gothic" w:hAnsi="Century Gothic" w:cs="Arial"/>
                <w:sz w:val="20"/>
                <w:szCs w:val="20"/>
                <w:lang w:val="en-US"/>
              </w:rPr>
              <w:t>.</w:t>
            </w:r>
          </w:p>
          <w:p w14:paraId="268200B5" w14:textId="6FF730C7" w:rsidR="004B0255" w:rsidRPr="00907828" w:rsidRDefault="004B0255" w:rsidP="008C6C82">
            <w:pPr>
              <w:pStyle w:val="Default"/>
              <w:numPr>
                <w:ilvl w:val="0"/>
                <w:numId w:val="18"/>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Teachers should emphasize the different types of bonds and where they are found e.g.</w:t>
            </w:r>
            <w:r w:rsidR="007A4E19" w:rsidRPr="00907828">
              <w:rPr>
                <w:rFonts w:ascii="Century Gothic" w:hAnsi="Century Gothic" w:cs="Arial"/>
                <w:sz w:val="20"/>
                <w:szCs w:val="20"/>
                <w:lang w:val="en-US"/>
              </w:rPr>
              <w:t>,</w:t>
            </w:r>
            <w:r w:rsidRPr="00907828">
              <w:rPr>
                <w:rFonts w:ascii="Century Gothic" w:hAnsi="Century Gothic" w:cs="Arial"/>
                <w:sz w:val="20"/>
                <w:szCs w:val="20"/>
                <w:lang w:val="en-US"/>
              </w:rPr>
              <w:t xml:space="preserve"> hydrogen bonds between the nitrogenous bases in DNA, peptide bonds link amino acids in polypeptides/proteins</w:t>
            </w:r>
            <w:r w:rsidR="00A56385">
              <w:rPr>
                <w:rFonts w:ascii="Century Gothic" w:hAnsi="Century Gothic" w:cs="Arial"/>
                <w:sz w:val="20"/>
                <w:szCs w:val="20"/>
                <w:lang w:val="en-US"/>
              </w:rPr>
              <w:t>.</w:t>
            </w:r>
          </w:p>
          <w:p w14:paraId="693E1B5F" w14:textId="79174484" w:rsidR="00172B93" w:rsidRPr="00907828" w:rsidRDefault="004B0255" w:rsidP="008C6C82">
            <w:pPr>
              <w:pStyle w:val="Default"/>
              <w:numPr>
                <w:ilvl w:val="0"/>
                <w:numId w:val="18"/>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Use of latest examination guidelines to avoid use of terminology that is out of the scope of the syllabus e.g., allopatric speciation, analogous structures, point and frameshift mutations</w:t>
            </w:r>
            <w:r w:rsidR="00A56385">
              <w:rPr>
                <w:rFonts w:ascii="Century Gothic" w:hAnsi="Century Gothic" w:cs="Arial"/>
                <w:sz w:val="20"/>
                <w:szCs w:val="20"/>
                <w:lang w:val="en-US"/>
              </w:rPr>
              <w:t>.</w:t>
            </w:r>
          </w:p>
        </w:tc>
      </w:tr>
    </w:tbl>
    <w:p w14:paraId="7552884F" w14:textId="77777777" w:rsidR="007C0CF6" w:rsidRPr="00907828" w:rsidRDefault="007C0CF6" w:rsidP="008C6C82">
      <w:pPr>
        <w:tabs>
          <w:tab w:val="left" w:pos="5745"/>
        </w:tabs>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907828" w14:paraId="3FCBE9A6" w14:textId="77777777" w:rsidTr="0031061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3077A92" w14:textId="67DD792A" w:rsidR="00BC70BD" w:rsidRPr="00907828" w:rsidRDefault="007C0CF6" w:rsidP="008C6C82">
            <w:pPr>
              <w:pStyle w:val="Default"/>
              <w:spacing w:line="276" w:lineRule="auto"/>
              <w:ind w:left="522" w:hanging="540"/>
              <w:rPr>
                <w:rFonts w:ascii="Century Gothic" w:hAnsi="Century Gothic" w:cs="Arial"/>
                <w:b/>
                <w:bCs/>
                <w:sz w:val="20"/>
                <w:szCs w:val="20"/>
                <w:lang w:val="en-US"/>
              </w:rPr>
            </w:pPr>
            <w:r w:rsidRPr="00907828">
              <w:rPr>
                <w:rFonts w:ascii="Century Gothic" w:hAnsi="Century Gothic" w:cs="Arial"/>
                <w:b/>
                <w:bCs/>
                <w:sz w:val="20"/>
                <w:szCs w:val="20"/>
                <w:lang w:val="en-US"/>
              </w:rPr>
              <w:t>(d)</w:t>
            </w:r>
            <w:r w:rsidRPr="00907828">
              <w:rPr>
                <w:rFonts w:ascii="Century Gothic" w:hAnsi="Century Gothic" w:cs="Arial"/>
                <w:b/>
                <w:bCs/>
                <w:sz w:val="20"/>
                <w:szCs w:val="20"/>
                <w:lang w:val="en-US"/>
              </w:rPr>
              <w:tab/>
            </w:r>
            <w:r w:rsidR="00BC70BD" w:rsidRPr="00907828">
              <w:rPr>
                <w:rFonts w:ascii="Century Gothic" w:hAnsi="Century Gothic" w:cs="Arial"/>
                <w:b/>
                <w:bCs/>
                <w:sz w:val="20"/>
                <w:szCs w:val="20"/>
                <w:lang w:val="en-US"/>
              </w:rPr>
              <w:t>Describe any other specific observations relating to responses of learners and comments that are useful to teachers, subject advisors, teacher development etc.</w:t>
            </w:r>
          </w:p>
          <w:p w14:paraId="637CA4D2" w14:textId="28C46FF3" w:rsidR="007C0CF6" w:rsidRPr="00907828" w:rsidRDefault="007C0CF6" w:rsidP="008C6C82">
            <w:pPr>
              <w:pStyle w:val="Default"/>
              <w:spacing w:line="276" w:lineRule="auto"/>
              <w:ind w:left="522" w:hanging="540"/>
              <w:rPr>
                <w:rFonts w:ascii="Century Gothic" w:hAnsi="Century Gothic" w:cs="Arial"/>
                <w:b/>
                <w:bCs/>
                <w:sz w:val="20"/>
                <w:szCs w:val="20"/>
                <w:lang w:val="en-US"/>
              </w:rPr>
            </w:pPr>
          </w:p>
        </w:tc>
      </w:tr>
      <w:tr w:rsidR="00BC70BD" w:rsidRPr="00907828" w14:paraId="0C5F0AA6"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33E16AC3" w14:textId="46D06839" w:rsidR="00BC70BD" w:rsidRPr="00907828" w:rsidRDefault="006C1BB4" w:rsidP="003F0D29">
            <w:pPr>
              <w:pStyle w:val="Default"/>
              <w:numPr>
                <w:ilvl w:val="0"/>
                <w:numId w:val="19"/>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 xml:space="preserve">All learners should be provided with a copy of the examination guidelines so that they can be aware of exactly what can be assessed and how. </w:t>
            </w:r>
          </w:p>
          <w:p w14:paraId="147303D7" w14:textId="77777777" w:rsidR="006C1BB4" w:rsidRPr="00907828" w:rsidRDefault="006C1BB4" w:rsidP="003F0D29">
            <w:pPr>
              <w:pStyle w:val="Default"/>
              <w:numPr>
                <w:ilvl w:val="0"/>
                <w:numId w:val="19"/>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 xml:space="preserve">Teachers must use the Chief Marker’s reports and the DBE diagnostic reports as these outline the problems encountered by previous learners and suggestions on how to improve. </w:t>
            </w:r>
          </w:p>
          <w:p w14:paraId="72FD2E93" w14:textId="0CAC7078" w:rsidR="00EE4D92" w:rsidRPr="00907828" w:rsidRDefault="006C1BB4" w:rsidP="003F0D29">
            <w:pPr>
              <w:pStyle w:val="Default"/>
              <w:numPr>
                <w:ilvl w:val="0"/>
                <w:numId w:val="19"/>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 xml:space="preserve">Teachers must use previous </w:t>
            </w:r>
            <w:r w:rsidR="00EE4D92" w:rsidRPr="00907828">
              <w:rPr>
                <w:rFonts w:ascii="Century Gothic" w:hAnsi="Century Gothic" w:cs="Arial"/>
                <w:sz w:val="20"/>
                <w:szCs w:val="20"/>
                <w:lang w:val="en-US"/>
              </w:rPr>
              <w:t>question papers and choose topic</w:t>
            </w:r>
            <w:r w:rsidR="00A22EE3">
              <w:rPr>
                <w:rFonts w:ascii="Century Gothic" w:hAnsi="Century Gothic" w:cs="Arial"/>
                <w:sz w:val="20"/>
                <w:szCs w:val="20"/>
                <w:lang w:val="en-US"/>
              </w:rPr>
              <w:t>-</w:t>
            </w:r>
            <w:r w:rsidR="00EE4D92" w:rsidRPr="00907828">
              <w:rPr>
                <w:rFonts w:ascii="Century Gothic" w:hAnsi="Century Gothic" w:cs="Arial"/>
                <w:sz w:val="20"/>
                <w:szCs w:val="20"/>
                <w:lang w:val="en-US"/>
              </w:rPr>
              <w:t>focused questions to revise with the learners each time they are busy with a particular topic. Learners need to be aware of the style of questioning used in the national NSC papers and not only see this during an examination</w:t>
            </w:r>
            <w:r w:rsidR="00A56385">
              <w:rPr>
                <w:rFonts w:ascii="Century Gothic" w:hAnsi="Century Gothic" w:cs="Arial"/>
                <w:sz w:val="20"/>
                <w:szCs w:val="20"/>
                <w:lang w:val="en-US"/>
              </w:rPr>
              <w:t>.</w:t>
            </w:r>
          </w:p>
          <w:p w14:paraId="4A4C3693" w14:textId="09940B69" w:rsidR="006C1BB4" w:rsidRPr="00907828" w:rsidRDefault="00EE4D92" w:rsidP="003F0D29">
            <w:pPr>
              <w:pStyle w:val="Default"/>
              <w:numPr>
                <w:ilvl w:val="0"/>
                <w:numId w:val="19"/>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Extensive revision per topic is encouraged as this will help improve learner performances</w:t>
            </w:r>
          </w:p>
          <w:p w14:paraId="4D1CF62C" w14:textId="4E637074" w:rsidR="00EE4D92" w:rsidRPr="00907828" w:rsidRDefault="00EE4D92" w:rsidP="003F0D29">
            <w:pPr>
              <w:pStyle w:val="Default"/>
              <w:numPr>
                <w:ilvl w:val="0"/>
                <w:numId w:val="19"/>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 xml:space="preserve">All learners must have textbooks which must be used in conjunction with the CAPS document and examination guidelines by the teacher. The teacher can alert learners if the textbook has </w:t>
            </w:r>
            <w:r w:rsidR="00AB196F" w:rsidRPr="00907828">
              <w:rPr>
                <w:rFonts w:ascii="Century Gothic" w:hAnsi="Century Gothic" w:cs="Arial"/>
                <w:sz w:val="20"/>
                <w:szCs w:val="20"/>
                <w:lang w:val="en-US"/>
              </w:rPr>
              <w:t>incorrect or</w:t>
            </w:r>
            <w:r w:rsidR="003E4F97" w:rsidRPr="00907828">
              <w:rPr>
                <w:rFonts w:ascii="Century Gothic" w:hAnsi="Century Gothic" w:cs="Arial"/>
                <w:sz w:val="20"/>
                <w:szCs w:val="20"/>
                <w:lang w:val="en-US"/>
              </w:rPr>
              <w:t xml:space="preserve"> </w:t>
            </w:r>
            <w:r w:rsidR="007C0CF6" w:rsidRPr="00907828">
              <w:rPr>
                <w:rFonts w:ascii="Century Gothic" w:hAnsi="Century Gothic" w:cs="Arial"/>
                <w:sz w:val="20"/>
                <w:szCs w:val="20"/>
                <w:lang w:val="en-US"/>
              </w:rPr>
              <w:t xml:space="preserve">outdated </w:t>
            </w:r>
            <w:r w:rsidR="00204851" w:rsidRPr="00907828">
              <w:rPr>
                <w:rFonts w:ascii="Century Gothic" w:hAnsi="Century Gothic" w:cs="Arial"/>
                <w:sz w:val="20"/>
                <w:szCs w:val="20"/>
                <w:lang w:val="en-US"/>
              </w:rPr>
              <w:t>information,</w:t>
            </w:r>
            <w:r w:rsidR="003E4F97" w:rsidRPr="00907828">
              <w:rPr>
                <w:rFonts w:ascii="Century Gothic" w:hAnsi="Century Gothic" w:cs="Arial"/>
                <w:sz w:val="20"/>
                <w:szCs w:val="20"/>
                <w:lang w:val="en-US"/>
              </w:rPr>
              <w:t xml:space="preserve"> no longer required in the examination guidelines</w:t>
            </w:r>
            <w:r w:rsidR="00A56385">
              <w:rPr>
                <w:rFonts w:ascii="Century Gothic" w:hAnsi="Century Gothic" w:cs="Arial"/>
                <w:sz w:val="20"/>
                <w:szCs w:val="20"/>
                <w:lang w:val="en-US"/>
              </w:rPr>
              <w:t>.</w:t>
            </w:r>
          </w:p>
          <w:p w14:paraId="6B1CCAA7" w14:textId="212815DF" w:rsidR="003E4F97" w:rsidRPr="00907828" w:rsidRDefault="003E4F97" w:rsidP="003F0D29">
            <w:pPr>
              <w:pStyle w:val="Default"/>
              <w:numPr>
                <w:ilvl w:val="0"/>
                <w:numId w:val="19"/>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 xml:space="preserve">English remains a learning barrier to many learners that </w:t>
            </w:r>
            <w:r w:rsidR="00C57C7D">
              <w:rPr>
                <w:rFonts w:ascii="Century Gothic" w:hAnsi="Century Gothic" w:cs="Arial"/>
                <w:sz w:val="20"/>
                <w:szCs w:val="20"/>
                <w:lang w:val="en-US"/>
              </w:rPr>
              <w:t>use</w:t>
            </w:r>
            <w:r w:rsidRPr="00907828">
              <w:rPr>
                <w:rFonts w:ascii="Century Gothic" w:hAnsi="Century Gothic" w:cs="Arial"/>
                <w:sz w:val="20"/>
                <w:szCs w:val="20"/>
                <w:lang w:val="en-US"/>
              </w:rPr>
              <w:t xml:space="preserve"> it as a second language. It is either</w:t>
            </w:r>
            <w:r w:rsidR="00A22EE3">
              <w:rPr>
                <w:rFonts w:ascii="Century Gothic" w:hAnsi="Century Gothic" w:cs="Arial"/>
                <w:sz w:val="20"/>
                <w:szCs w:val="20"/>
                <w:lang w:val="en-US"/>
              </w:rPr>
              <w:t xml:space="preserve"> that</w:t>
            </w:r>
            <w:r w:rsidRPr="00907828">
              <w:rPr>
                <w:rFonts w:ascii="Century Gothic" w:hAnsi="Century Gothic" w:cs="Arial"/>
                <w:sz w:val="20"/>
                <w:szCs w:val="20"/>
                <w:lang w:val="en-US"/>
              </w:rPr>
              <w:t xml:space="preserve"> the learners do not understand the question, or they do not know how to express themselves in English, although they might know the answer. </w:t>
            </w:r>
          </w:p>
          <w:p w14:paraId="4A974C3F" w14:textId="56967366" w:rsidR="003E4F97" w:rsidRPr="00907828" w:rsidRDefault="003E4F97" w:rsidP="003F0D29">
            <w:pPr>
              <w:pStyle w:val="Default"/>
              <w:numPr>
                <w:ilvl w:val="0"/>
                <w:numId w:val="19"/>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 xml:space="preserve">Subject Advisors must continue monitoring the implementation of English </w:t>
            </w:r>
            <w:r w:rsidR="003F0D29">
              <w:rPr>
                <w:rFonts w:ascii="Century Gothic" w:hAnsi="Century Gothic" w:cs="Arial"/>
                <w:sz w:val="20"/>
                <w:szCs w:val="20"/>
                <w:lang w:val="en-US"/>
              </w:rPr>
              <w:t>a</w:t>
            </w:r>
            <w:r w:rsidRPr="00907828">
              <w:rPr>
                <w:rFonts w:ascii="Century Gothic" w:hAnsi="Century Gothic" w:cs="Arial"/>
                <w:sz w:val="20"/>
                <w:szCs w:val="20"/>
                <w:lang w:val="en-US"/>
              </w:rPr>
              <w:t>cross the Curriculum and this must form part of the aspects to be monitored during onsite visit</w:t>
            </w:r>
            <w:r w:rsidR="003E0039">
              <w:rPr>
                <w:rFonts w:ascii="Century Gothic" w:hAnsi="Century Gothic" w:cs="Arial"/>
                <w:sz w:val="20"/>
                <w:szCs w:val="20"/>
                <w:lang w:val="en-US"/>
              </w:rPr>
              <w:t>s</w:t>
            </w:r>
            <w:r w:rsidRPr="00907828">
              <w:rPr>
                <w:rFonts w:ascii="Century Gothic" w:hAnsi="Century Gothic" w:cs="Arial"/>
                <w:sz w:val="20"/>
                <w:szCs w:val="20"/>
                <w:lang w:val="en-US"/>
              </w:rPr>
              <w:t xml:space="preserve"> to the schools. </w:t>
            </w:r>
          </w:p>
          <w:p w14:paraId="0CCF6B96" w14:textId="2954F62A" w:rsidR="003E4F97" w:rsidRPr="00907828" w:rsidRDefault="003E4F97" w:rsidP="003F0D29">
            <w:pPr>
              <w:pStyle w:val="Default"/>
              <w:numPr>
                <w:ilvl w:val="0"/>
                <w:numId w:val="19"/>
              </w:numPr>
              <w:spacing w:line="276" w:lineRule="auto"/>
              <w:jc w:val="both"/>
              <w:rPr>
                <w:rFonts w:ascii="Century Gothic" w:hAnsi="Century Gothic" w:cs="Arial"/>
                <w:sz w:val="20"/>
                <w:szCs w:val="20"/>
                <w:lang w:val="en-US"/>
              </w:rPr>
            </w:pPr>
            <w:r w:rsidRPr="00907828">
              <w:rPr>
                <w:rFonts w:ascii="Century Gothic" w:hAnsi="Century Gothic" w:cs="Arial"/>
                <w:sz w:val="20"/>
                <w:szCs w:val="20"/>
                <w:lang w:val="en-US"/>
              </w:rPr>
              <w:t xml:space="preserve">ICT integration can also be incorporated to lessons where teachers can design games which test multiple choice questions where learners can go in teams to quickly answer the question and score points. Teachers can visit </w:t>
            </w:r>
            <w:r w:rsidRPr="00907828">
              <w:rPr>
                <w:rFonts w:ascii="Century Gothic" w:hAnsi="Century Gothic" w:cs="Arial"/>
                <w:sz w:val="20"/>
                <w:szCs w:val="20"/>
                <w:u w:val="single"/>
                <w:lang w:val="en-US"/>
              </w:rPr>
              <w:t>kahoot.it</w:t>
            </w:r>
            <w:r w:rsidRPr="00907828">
              <w:rPr>
                <w:rFonts w:ascii="Century Gothic" w:hAnsi="Century Gothic" w:cs="Arial"/>
                <w:sz w:val="20"/>
                <w:szCs w:val="20"/>
                <w:lang w:val="en-US"/>
              </w:rPr>
              <w:t xml:space="preserve"> to create the games.</w:t>
            </w:r>
          </w:p>
        </w:tc>
      </w:tr>
    </w:tbl>
    <w:p w14:paraId="76DF63F4" w14:textId="2C23ED5B" w:rsidR="00105CC8" w:rsidRPr="00907828" w:rsidRDefault="00105CC8" w:rsidP="008C6C82">
      <w:pPr>
        <w:pStyle w:val="Default"/>
        <w:spacing w:line="276" w:lineRule="auto"/>
        <w:ind w:left="567"/>
        <w:jc w:val="both"/>
        <w:rPr>
          <w:rFonts w:ascii="Century Gothic" w:hAnsi="Century Gothic"/>
          <w:sz w:val="20"/>
          <w:szCs w:val="20"/>
        </w:rPr>
      </w:pPr>
    </w:p>
    <w:p w14:paraId="795590CD" w14:textId="77777777" w:rsidR="00105CC8" w:rsidRPr="00907828" w:rsidRDefault="00105CC8" w:rsidP="008C6C82">
      <w:pPr>
        <w:spacing w:after="0"/>
        <w:rPr>
          <w:rFonts w:ascii="Century Gothic" w:hAnsi="Century Gothic" w:cs="Arial Narrow"/>
          <w:color w:val="000000"/>
          <w:sz w:val="20"/>
          <w:szCs w:val="20"/>
        </w:rPr>
      </w:pPr>
      <w:r w:rsidRPr="00907828">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105CC8" w:rsidRPr="00907828" w14:paraId="02A94790" w14:textId="77777777" w:rsidTr="003F0D29">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2C7E41A6" w14:textId="77777777" w:rsidR="00105CC8" w:rsidRPr="00907828" w:rsidRDefault="00105CC8" w:rsidP="008C6C82">
            <w:pPr>
              <w:pStyle w:val="Default"/>
              <w:spacing w:line="276" w:lineRule="auto"/>
              <w:ind w:right="320"/>
              <w:rPr>
                <w:rFonts w:ascii="Century Gothic" w:hAnsi="Century Gothic" w:cs="Arial"/>
                <w:b/>
                <w:sz w:val="20"/>
                <w:szCs w:val="20"/>
              </w:rPr>
            </w:pPr>
            <w:r w:rsidRPr="00907828">
              <w:rPr>
                <w:rFonts w:ascii="Century Gothic" w:hAnsi="Century Gothic" w:cs="Arial"/>
                <w:b/>
                <w:bCs/>
                <w:sz w:val="20"/>
                <w:szCs w:val="20"/>
              </w:rPr>
              <w:lastRenderedPageBreak/>
              <w:t>QUESTION 2</w:t>
            </w:r>
          </w:p>
        </w:tc>
      </w:tr>
      <w:tr w:rsidR="00105CC8" w:rsidRPr="00907828" w14:paraId="168540AC" w14:textId="77777777" w:rsidTr="003F0D2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32B1304" w14:textId="77777777" w:rsidR="00105CC8" w:rsidRPr="00907828" w:rsidRDefault="00105CC8" w:rsidP="008C6C82">
            <w:pPr>
              <w:pStyle w:val="Default"/>
              <w:numPr>
                <w:ilvl w:val="0"/>
                <w:numId w:val="22"/>
              </w:numPr>
              <w:spacing w:line="276" w:lineRule="auto"/>
              <w:jc w:val="both"/>
              <w:rPr>
                <w:rFonts w:ascii="Century Gothic" w:hAnsi="Century Gothic" w:cs="Arial"/>
                <w:b/>
                <w:sz w:val="20"/>
                <w:szCs w:val="20"/>
              </w:rPr>
            </w:pPr>
            <w:r w:rsidRPr="00907828">
              <w:rPr>
                <w:rFonts w:ascii="Century Gothic" w:hAnsi="Century Gothic" w:cs="Arial"/>
                <w:b/>
                <w:sz w:val="20"/>
                <w:szCs w:val="20"/>
              </w:rPr>
              <w:t>General</w:t>
            </w:r>
            <w:r w:rsidRPr="00907828">
              <w:rPr>
                <w:rFonts w:ascii="Century Gothic" w:hAnsi="Century Gothic" w:cs="Arial"/>
                <w:b/>
                <w:sz w:val="20"/>
                <w:szCs w:val="20"/>
                <w:lang w:val="en-US"/>
              </w:rPr>
              <w:t xml:space="preserve"> comment on the performance of learners in the specific question. Was the question well answered or poorly answered?</w:t>
            </w:r>
            <w:r w:rsidRPr="00907828">
              <w:rPr>
                <w:rFonts w:ascii="Century Gothic" w:hAnsi="Century Gothic" w:cs="Arial"/>
                <w:b/>
                <w:sz w:val="20"/>
                <w:szCs w:val="20"/>
              </w:rPr>
              <w:t xml:space="preserve">  </w:t>
            </w:r>
          </w:p>
        </w:tc>
      </w:tr>
      <w:tr w:rsidR="00105CC8" w:rsidRPr="00907828" w14:paraId="2388175D" w14:textId="77777777" w:rsidTr="003F0D29">
        <w:trPr>
          <w:trHeight w:val="306"/>
        </w:trPr>
        <w:tc>
          <w:tcPr>
            <w:tcW w:w="9367" w:type="dxa"/>
            <w:tcBorders>
              <w:top w:val="single" w:sz="8" w:space="0" w:color="000000"/>
              <w:left w:val="single" w:sz="8" w:space="0" w:color="000000"/>
              <w:bottom w:val="single" w:sz="8" w:space="0" w:color="000000"/>
              <w:right w:val="single" w:sz="8" w:space="0" w:color="000000"/>
            </w:tcBorders>
          </w:tcPr>
          <w:p w14:paraId="110EC427" w14:textId="77777777" w:rsidR="00105CC8" w:rsidRPr="00907828" w:rsidRDefault="00105CC8" w:rsidP="008C6C82">
            <w:pPr>
              <w:pStyle w:val="Default"/>
              <w:spacing w:line="276" w:lineRule="auto"/>
              <w:rPr>
                <w:rFonts w:ascii="Century Gothic" w:hAnsi="Century Gothic" w:cs="Arial"/>
                <w:sz w:val="20"/>
                <w:szCs w:val="20"/>
              </w:rPr>
            </w:pPr>
          </w:p>
          <w:p w14:paraId="7E87D272" w14:textId="774872A3" w:rsidR="00105CC8" w:rsidRPr="00907828" w:rsidRDefault="00E85C5E" w:rsidP="003F0D29">
            <w:pPr>
              <w:pStyle w:val="Default"/>
              <w:spacing w:line="276" w:lineRule="auto"/>
              <w:jc w:val="both"/>
              <w:rPr>
                <w:rFonts w:ascii="Century Gothic" w:hAnsi="Century Gothic" w:cs="Arial"/>
                <w:sz w:val="20"/>
                <w:szCs w:val="20"/>
              </w:rPr>
            </w:pPr>
            <w:r w:rsidRPr="00907828">
              <w:rPr>
                <w:rFonts w:ascii="Century Gothic" w:hAnsi="Century Gothic" w:cs="Arial"/>
                <w:sz w:val="20"/>
                <w:szCs w:val="20"/>
              </w:rPr>
              <w:t xml:space="preserve">Learners all attempted to answer Question 2. This question was answered fairly well. </w:t>
            </w:r>
            <w:r w:rsidR="003E0039">
              <w:rPr>
                <w:rFonts w:ascii="Century Gothic" w:hAnsi="Century Gothic" w:cs="Arial"/>
                <w:sz w:val="20"/>
                <w:szCs w:val="20"/>
              </w:rPr>
              <w:t xml:space="preserve">Learners performed fairly well and </w:t>
            </w:r>
            <w:r w:rsidR="00A56385">
              <w:rPr>
                <w:rFonts w:ascii="Century Gothic" w:hAnsi="Century Gothic" w:cs="Arial"/>
                <w:sz w:val="20"/>
                <w:szCs w:val="20"/>
              </w:rPr>
              <w:t>m</w:t>
            </w:r>
            <w:r w:rsidRPr="00907828">
              <w:rPr>
                <w:rFonts w:ascii="Century Gothic" w:hAnsi="Century Gothic" w:cs="Arial"/>
                <w:sz w:val="20"/>
                <w:szCs w:val="20"/>
              </w:rPr>
              <w:t>any learners did better in Question 2 than in Question 3. The</w:t>
            </w:r>
            <w:r w:rsidR="00105CC8" w:rsidRPr="00907828">
              <w:rPr>
                <w:rFonts w:ascii="Century Gothic" w:hAnsi="Century Gothic" w:cs="Arial"/>
                <w:sz w:val="20"/>
                <w:szCs w:val="20"/>
              </w:rPr>
              <w:t xml:space="preserve"> average for the whole question was </w:t>
            </w:r>
            <w:r w:rsidR="0000352A" w:rsidRPr="00907828">
              <w:rPr>
                <w:rFonts w:ascii="Century Gothic" w:hAnsi="Century Gothic" w:cs="Arial"/>
                <w:sz w:val="20"/>
                <w:szCs w:val="20"/>
              </w:rPr>
              <w:t>53</w:t>
            </w:r>
            <w:r w:rsidR="00105CC8" w:rsidRPr="00907828">
              <w:rPr>
                <w:rFonts w:ascii="Century Gothic" w:hAnsi="Century Gothic" w:cs="Arial"/>
                <w:sz w:val="20"/>
                <w:szCs w:val="20"/>
              </w:rPr>
              <w:t xml:space="preserve">% which is </w:t>
            </w:r>
            <w:r w:rsidR="0000352A" w:rsidRPr="00907828">
              <w:rPr>
                <w:rFonts w:ascii="Century Gothic" w:hAnsi="Century Gothic" w:cs="Arial"/>
                <w:sz w:val="20"/>
                <w:szCs w:val="20"/>
              </w:rPr>
              <w:t xml:space="preserve">1% below </w:t>
            </w:r>
            <w:r w:rsidR="00105CC8" w:rsidRPr="00907828">
              <w:rPr>
                <w:rFonts w:ascii="Century Gothic" w:hAnsi="Century Gothic" w:cs="Arial"/>
                <w:sz w:val="20"/>
                <w:szCs w:val="20"/>
              </w:rPr>
              <w:t xml:space="preserve">than the performance in Question 2 </w:t>
            </w:r>
            <w:r w:rsidR="0000352A" w:rsidRPr="00907828">
              <w:rPr>
                <w:rFonts w:ascii="Century Gothic" w:hAnsi="Century Gothic" w:cs="Arial"/>
                <w:sz w:val="20"/>
                <w:szCs w:val="20"/>
              </w:rPr>
              <w:t>in 2020.</w:t>
            </w:r>
            <w:r w:rsidR="00105CC8" w:rsidRPr="00907828">
              <w:rPr>
                <w:rFonts w:ascii="Century Gothic" w:hAnsi="Century Gothic" w:cs="Arial"/>
                <w:sz w:val="20"/>
                <w:szCs w:val="20"/>
              </w:rPr>
              <w:t xml:space="preserve"> The range of marks from the sample of 100 scripts was from </w:t>
            </w:r>
            <w:r w:rsidR="00BC10CE" w:rsidRPr="00907828">
              <w:rPr>
                <w:rFonts w:ascii="Century Gothic" w:hAnsi="Century Gothic" w:cs="Arial"/>
                <w:sz w:val="20"/>
                <w:szCs w:val="20"/>
              </w:rPr>
              <w:t>5</w:t>
            </w:r>
            <w:r w:rsidR="00105CC8" w:rsidRPr="00907828">
              <w:rPr>
                <w:rFonts w:ascii="Century Gothic" w:hAnsi="Century Gothic" w:cs="Arial"/>
                <w:sz w:val="20"/>
                <w:szCs w:val="20"/>
              </w:rPr>
              <w:t xml:space="preserve"> to </w:t>
            </w:r>
            <w:r w:rsidR="00BC10CE" w:rsidRPr="00907828">
              <w:rPr>
                <w:rFonts w:ascii="Century Gothic" w:hAnsi="Century Gothic" w:cs="Arial"/>
                <w:sz w:val="20"/>
                <w:szCs w:val="20"/>
              </w:rPr>
              <w:t>47</w:t>
            </w:r>
            <w:r w:rsidR="00105CC8" w:rsidRPr="00907828">
              <w:rPr>
                <w:rFonts w:ascii="Century Gothic" w:hAnsi="Century Gothic" w:cs="Arial"/>
                <w:sz w:val="20"/>
                <w:szCs w:val="20"/>
              </w:rPr>
              <w:t xml:space="preserve"> out of </w:t>
            </w:r>
            <w:r w:rsidR="00BC10CE" w:rsidRPr="00907828">
              <w:rPr>
                <w:rFonts w:ascii="Century Gothic" w:hAnsi="Century Gothic" w:cs="Arial"/>
                <w:sz w:val="20"/>
                <w:szCs w:val="20"/>
              </w:rPr>
              <w:t>50</w:t>
            </w:r>
            <w:r w:rsidRPr="00907828">
              <w:rPr>
                <w:rFonts w:ascii="Century Gothic" w:hAnsi="Century Gothic" w:cs="Arial"/>
                <w:sz w:val="20"/>
                <w:szCs w:val="20"/>
              </w:rPr>
              <w:t xml:space="preserve"> and most learners obtained 20 or more in this question.</w:t>
            </w:r>
          </w:p>
          <w:p w14:paraId="389163E3" w14:textId="77777777" w:rsidR="00E85C5E" w:rsidRPr="00907828" w:rsidRDefault="00E85C5E" w:rsidP="003F0D29">
            <w:pPr>
              <w:pStyle w:val="Default"/>
              <w:spacing w:line="276" w:lineRule="auto"/>
              <w:jc w:val="both"/>
              <w:rPr>
                <w:rFonts w:ascii="Century Gothic" w:hAnsi="Century Gothic" w:cs="Arial"/>
                <w:sz w:val="20"/>
                <w:szCs w:val="20"/>
              </w:rPr>
            </w:pPr>
          </w:p>
          <w:p w14:paraId="3BA16E27" w14:textId="46F93C1E" w:rsidR="00105CC8" w:rsidRDefault="00105CC8"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The average performance per sub-question is tabled below:</w:t>
            </w:r>
          </w:p>
          <w:p w14:paraId="628413F4" w14:textId="5B1B46C2" w:rsidR="00AB487E" w:rsidRPr="00907828" w:rsidRDefault="00AB487E" w:rsidP="008C6C82">
            <w:pPr>
              <w:pStyle w:val="Default"/>
              <w:spacing w:line="276" w:lineRule="auto"/>
              <w:rPr>
                <w:rFonts w:ascii="Century Gothic" w:hAnsi="Century Gothic" w:cs="Arial"/>
                <w:sz w:val="20"/>
                <w:szCs w:val="20"/>
              </w:rPr>
            </w:pPr>
          </w:p>
          <w:tbl>
            <w:tblPr>
              <w:tblStyle w:val="TableGrid"/>
              <w:tblW w:w="0" w:type="auto"/>
              <w:tblInd w:w="217" w:type="dxa"/>
              <w:tblLook w:val="04A0" w:firstRow="1" w:lastRow="0" w:firstColumn="1" w:lastColumn="0" w:noHBand="0" w:noVBand="1"/>
            </w:tblPr>
            <w:tblGrid>
              <w:gridCol w:w="1892"/>
              <w:gridCol w:w="3969"/>
              <w:gridCol w:w="2835"/>
            </w:tblGrid>
            <w:tr w:rsidR="008C5221" w:rsidRPr="00907828" w14:paraId="16987644" w14:textId="77777777" w:rsidTr="008C5221">
              <w:tc>
                <w:tcPr>
                  <w:tcW w:w="8696" w:type="dxa"/>
                  <w:gridSpan w:val="3"/>
                </w:tcPr>
                <w:p w14:paraId="12BDCE1A" w14:textId="77777777" w:rsidR="008C5221" w:rsidRPr="00907828" w:rsidRDefault="008C5221" w:rsidP="008C6C82">
                  <w:pPr>
                    <w:pStyle w:val="Default"/>
                    <w:spacing w:line="276" w:lineRule="auto"/>
                    <w:rPr>
                      <w:rFonts w:ascii="Century Gothic" w:hAnsi="Century Gothic" w:cs="Arial"/>
                      <w:sz w:val="20"/>
                      <w:szCs w:val="20"/>
                    </w:rPr>
                  </w:pPr>
                  <w:r w:rsidRPr="00907828">
                    <w:rPr>
                      <w:rFonts w:ascii="Century Gothic" w:hAnsi="Century Gothic" w:cs="Arial"/>
                      <w:b/>
                      <w:sz w:val="20"/>
                      <w:szCs w:val="20"/>
                    </w:rPr>
                    <w:t>AVERAGE MARK FROM THE SAMPLE OF 100 SCRIPTS</w:t>
                  </w:r>
                </w:p>
              </w:tc>
            </w:tr>
            <w:tr w:rsidR="008C5221" w:rsidRPr="00907828" w14:paraId="647D2366" w14:textId="77777777" w:rsidTr="008C5221">
              <w:tc>
                <w:tcPr>
                  <w:tcW w:w="1892" w:type="dxa"/>
                </w:tcPr>
                <w:p w14:paraId="71FDD8BB" w14:textId="77777777" w:rsidR="008C5221" w:rsidRPr="00907828" w:rsidRDefault="008C5221" w:rsidP="008C6C82">
                  <w:pPr>
                    <w:pStyle w:val="Default"/>
                    <w:spacing w:line="276" w:lineRule="auto"/>
                    <w:rPr>
                      <w:rFonts w:ascii="Century Gothic" w:hAnsi="Century Gothic" w:cs="Arial"/>
                      <w:b/>
                      <w:sz w:val="20"/>
                      <w:szCs w:val="20"/>
                    </w:rPr>
                  </w:pPr>
                  <w:r w:rsidRPr="00907828">
                    <w:rPr>
                      <w:rFonts w:ascii="Century Gothic" w:hAnsi="Century Gothic" w:cs="Arial"/>
                      <w:b/>
                      <w:sz w:val="20"/>
                      <w:szCs w:val="20"/>
                    </w:rPr>
                    <w:t>SUB-QUESTION</w:t>
                  </w:r>
                </w:p>
              </w:tc>
              <w:tc>
                <w:tcPr>
                  <w:tcW w:w="3969" w:type="dxa"/>
                </w:tcPr>
                <w:p w14:paraId="32706975" w14:textId="77777777" w:rsidR="008C5221" w:rsidRPr="00907828" w:rsidRDefault="008C5221" w:rsidP="008C6C82">
                  <w:pPr>
                    <w:pStyle w:val="Default"/>
                    <w:spacing w:line="276" w:lineRule="auto"/>
                    <w:rPr>
                      <w:rFonts w:ascii="Century Gothic" w:hAnsi="Century Gothic" w:cs="Arial"/>
                      <w:b/>
                      <w:sz w:val="20"/>
                      <w:szCs w:val="20"/>
                    </w:rPr>
                  </w:pPr>
                  <w:r w:rsidRPr="00907828">
                    <w:rPr>
                      <w:rFonts w:ascii="Century Gothic" w:hAnsi="Century Gothic" w:cs="Arial"/>
                      <w:b/>
                      <w:sz w:val="20"/>
                      <w:szCs w:val="20"/>
                    </w:rPr>
                    <w:t>TOPIC OR ASPECT TESTED</w:t>
                  </w:r>
                </w:p>
              </w:tc>
              <w:tc>
                <w:tcPr>
                  <w:tcW w:w="2835" w:type="dxa"/>
                </w:tcPr>
                <w:p w14:paraId="1D8A7A28" w14:textId="77777777" w:rsidR="008C5221" w:rsidRPr="00907828" w:rsidRDefault="008C5221" w:rsidP="008C6C82">
                  <w:pPr>
                    <w:pStyle w:val="Default"/>
                    <w:spacing w:line="276" w:lineRule="auto"/>
                    <w:rPr>
                      <w:rFonts w:ascii="Century Gothic" w:hAnsi="Century Gothic" w:cs="Arial"/>
                      <w:b/>
                      <w:sz w:val="20"/>
                      <w:szCs w:val="20"/>
                    </w:rPr>
                  </w:pPr>
                  <w:r w:rsidRPr="00907828">
                    <w:rPr>
                      <w:rFonts w:ascii="Century Gothic" w:hAnsi="Century Gothic" w:cs="Arial"/>
                      <w:b/>
                      <w:sz w:val="20"/>
                      <w:szCs w:val="20"/>
                    </w:rPr>
                    <w:t>AVERAGE % FROM SAMPLE</w:t>
                  </w:r>
                </w:p>
              </w:tc>
            </w:tr>
            <w:tr w:rsidR="008C5221" w:rsidRPr="00907828" w14:paraId="0181E1F2" w14:textId="77777777" w:rsidTr="008C5221">
              <w:tc>
                <w:tcPr>
                  <w:tcW w:w="1892" w:type="dxa"/>
                </w:tcPr>
                <w:p w14:paraId="2FC3FC36"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2.1</w:t>
                  </w:r>
                </w:p>
              </w:tc>
              <w:tc>
                <w:tcPr>
                  <w:tcW w:w="3969" w:type="dxa"/>
                </w:tcPr>
                <w:p w14:paraId="0CAF7CA3"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PROTEIN SYNTHESIS</w:t>
                  </w:r>
                </w:p>
              </w:tc>
              <w:tc>
                <w:tcPr>
                  <w:tcW w:w="2835" w:type="dxa"/>
                </w:tcPr>
                <w:p w14:paraId="434D2499"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66</w:t>
                  </w:r>
                </w:p>
              </w:tc>
            </w:tr>
            <w:tr w:rsidR="008C5221" w:rsidRPr="00907828" w14:paraId="2084C30F" w14:textId="77777777" w:rsidTr="008C5221">
              <w:tc>
                <w:tcPr>
                  <w:tcW w:w="1892" w:type="dxa"/>
                </w:tcPr>
                <w:p w14:paraId="6EC5A4A7"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2.2</w:t>
                  </w:r>
                </w:p>
              </w:tc>
              <w:tc>
                <w:tcPr>
                  <w:tcW w:w="3969" w:type="dxa"/>
                </w:tcPr>
                <w:p w14:paraId="2F4A8D29"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ABNORMAL MEIOSIS (NON-DISJUNCTION AND DOWN SYNDROME)</w:t>
                  </w:r>
                </w:p>
              </w:tc>
              <w:tc>
                <w:tcPr>
                  <w:tcW w:w="2835" w:type="dxa"/>
                </w:tcPr>
                <w:p w14:paraId="5A1631E3"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33</w:t>
                  </w:r>
                </w:p>
              </w:tc>
            </w:tr>
            <w:tr w:rsidR="008C5221" w:rsidRPr="00907828" w14:paraId="237B3B5A" w14:textId="77777777" w:rsidTr="008C5221">
              <w:tc>
                <w:tcPr>
                  <w:tcW w:w="1892" w:type="dxa"/>
                </w:tcPr>
                <w:p w14:paraId="203BD804"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2.3</w:t>
                  </w:r>
                </w:p>
              </w:tc>
              <w:tc>
                <w:tcPr>
                  <w:tcW w:w="3969" w:type="dxa"/>
                </w:tcPr>
                <w:p w14:paraId="32DAC275" w14:textId="77777777" w:rsidR="008C5221" w:rsidRPr="00907828" w:rsidRDefault="008C5221"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HUMAN KARYOTYPES</w:t>
                  </w:r>
                </w:p>
              </w:tc>
              <w:tc>
                <w:tcPr>
                  <w:tcW w:w="2835" w:type="dxa"/>
                </w:tcPr>
                <w:p w14:paraId="0D62D467"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44</w:t>
                  </w:r>
                </w:p>
              </w:tc>
            </w:tr>
            <w:tr w:rsidR="008C5221" w:rsidRPr="00907828" w14:paraId="7D2ADE63" w14:textId="77777777" w:rsidTr="008C5221">
              <w:tc>
                <w:tcPr>
                  <w:tcW w:w="1892" w:type="dxa"/>
                </w:tcPr>
                <w:p w14:paraId="49A0AD8F"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2.4</w:t>
                  </w:r>
                </w:p>
              </w:tc>
              <w:tc>
                <w:tcPr>
                  <w:tcW w:w="3969" w:type="dxa"/>
                </w:tcPr>
                <w:p w14:paraId="342F13D4"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PEDIGREE DIAGRAM: INHERITANCE OF DEAFNESS</w:t>
                  </w:r>
                </w:p>
              </w:tc>
              <w:tc>
                <w:tcPr>
                  <w:tcW w:w="2835" w:type="dxa"/>
                </w:tcPr>
                <w:p w14:paraId="0D186D6E"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54</w:t>
                  </w:r>
                </w:p>
              </w:tc>
            </w:tr>
            <w:tr w:rsidR="008C5221" w:rsidRPr="00907828" w14:paraId="5146CB03" w14:textId="77777777" w:rsidTr="008C5221">
              <w:tc>
                <w:tcPr>
                  <w:tcW w:w="1892" w:type="dxa"/>
                </w:tcPr>
                <w:p w14:paraId="70A27C77"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2.5</w:t>
                  </w:r>
                </w:p>
              </w:tc>
              <w:tc>
                <w:tcPr>
                  <w:tcW w:w="3969" w:type="dxa"/>
                </w:tcPr>
                <w:p w14:paraId="248DCEDA"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GENETIC CROSS: SEX DETERMINATION</w:t>
                  </w:r>
                </w:p>
              </w:tc>
              <w:tc>
                <w:tcPr>
                  <w:tcW w:w="2835" w:type="dxa"/>
                </w:tcPr>
                <w:p w14:paraId="6F455124"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67</w:t>
                  </w:r>
                </w:p>
              </w:tc>
            </w:tr>
            <w:tr w:rsidR="008C5221" w:rsidRPr="00907828" w14:paraId="2A67F92B" w14:textId="77777777" w:rsidTr="008C5221">
              <w:tc>
                <w:tcPr>
                  <w:tcW w:w="1892" w:type="dxa"/>
                </w:tcPr>
                <w:p w14:paraId="23E71286"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2.6</w:t>
                  </w:r>
                </w:p>
              </w:tc>
              <w:tc>
                <w:tcPr>
                  <w:tcW w:w="3969" w:type="dxa"/>
                </w:tcPr>
                <w:p w14:paraId="72BE6FC0"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EXTRACT ON GENE MUTATION</w:t>
                  </w:r>
                </w:p>
              </w:tc>
              <w:tc>
                <w:tcPr>
                  <w:tcW w:w="2835" w:type="dxa"/>
                </w:tcPr>
                <w:p w14:paraId="0ED2071F" w14:textId="77777777" w:rsidR="008C5221" w:rsidRPr="00907828" w:rsidRDefault="008C5221"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48</w:t>
                  </w:r>
                </w:p>
              </w:tc>
            </w:tr>
          </w:tbl>
          <w:p w14:paraId="75ED1694" w14:textId="7AC41811" w:rsidR="003E0039" w:rsidRPr="00907828" w:rsidRDefault="003E0039" w:rsidP="008C6C82">
            <w:pPr>
              <w:pStyle w:val="Default"/>
              <w:spacing w:line="276" w:lineRule="auto"/>
              <w:rPr>
                <w:rFonts w:ascii="Century Gothic" w:hAnsi="Century Gothic" w:cs="Arial"/>
                <w:sz w:val="20"/>
                <w:szCs w:val="20"/>
              </w:rPr>
            </w:pPr>
          </w:p>
        </w:tc>
      </w:tr>
    </w:tbl>
    <w:p w14:paraId="36F51E55" w14:textId="604A4728" w:rsidR="00105CC8" w:rsidRPr="00907828" w:rsidRDefault="00113CBC" w:rsidP="008C6C82">
      <w:pPr>
        <w:spacing w:after="0"/>
        <w:ind w:firstLine="720"/>
        <w:rPr>
          <w:rFonts w:ascii="Century Gothic" w:hAnsi="Century Gothic"/>
          <w:sz w:val="20"/>
          <w:szCs w:val="20"/>
        </w:rPr>
      </w:pPr>
      <w:r w:rsidRPr="00907828">
        <w:rPr>
          <w:rFonts w:ascii="Century Gothic" w:hAnsi="Century Gothic"/>
          <w:sz w:val="20"/>
          <w:szCs w:val="20"/>
        </w:rPr>
        <w:t>.</w:t>
      </w:r>
    </w:p>
    <w:tbl>
      <w:tblPr>
        <w:tblW w:w="0" w:type="auto"/>
        <w:tblInd w:w="108" w:type="dxa"/>
        <w:tblLook w:val="04A0" w:firstRow="1" w:lastRow="0" w:firstColumn="1" w:lastColumn="0" w:noHBand="0" w:noVBand="1"/>
      </w:tblPr>
      <w:tblGrid>
        <w:gridCol w:w="9367"/>
      </w:tblGrid>
      <w:tr w:rsidR="00105CC8" w:rsidRPr="00907828" w14:paraId="3C9DAFAF" w14:textId="77777777" w:rsidTr="0031061D">
        <w:trPr>
          <w:trHeight w:val="306"/>
        </w:trPr>
        <w:tc>
          <w:tcPr>
            <w:tcW w:w="936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4996AA8" w14:textId="05CC604F" w:rsidR="00105CC8" w:rsidRPr="00907828" w:rsidRDefault="00105CC8" w:rsidP="008C6C82">
            <w:pPr>
              <w:pStyle w:val="Default"/>
              <w:numPr>
                <w:ilvl w:val="0"/>
                <w:numId w:val="22"/>
              </w:numPr>
              <w:tabs>
                <w:tab w:val="left" w:pos="522"/>
              </w:tabs>
              <w:spacing w:line="276" w:lineRule="auto"/>
              <w:ind w:left="483" w:hanging="483"/>
              <w:jc w:val="both"/>
              <w:rPr>
                <w:rFonts w:ascii="Century Gothic" w:hAnsi="Century Gothic" w:cs="Arial"/>
                <w:b/>
                <w:sz w:val="20"/>
                <w:szCs w:val="20"/>
              </w:rPr>
            </w:pPr>
            <w:r w:rsidRPr="00907828">
              <w:rPr>
                <w:rFonts w:ascii="Century Gothic" w:hAnsi="Century Gothic" w:cs="Arial"/>
                <w:b/>
                <w:sz w:val="20"/>
                <w:szCs w:val="20"/>
                <w:lang w:val="en-US"/>
              </w:rPr>
              <w:t xml:space="preserve">Why </w:t>
            </w:r>
            <w:r w:rsidR="003F0D29" w:rsidRPr="00907828">
              <w:rPr>
                <w:rFonts w:ascii="Century Gothic" w:hAnsi="Century Gothic" w:cs="Arial"/>
                <w:b/>
                <w:sz w:val="20"/>
                <w:szCs w:val="20"/>
                <w:lang w:val="en-US"/>
              </w:rPr>
              <w:t>was</w:t>
            </w:r>
            <w:r w:rsidR="003F0D29" w:rsidRPr="00907828">
              <w:rPr>
                <w:rFonts w:ascii="Century Gothic" w:hAnsi="Century Gothic" w:cs="Arial"/>
                <w:b/>
                <w:sz w:val="20"/>
                <w:szCs w:val="20"/>
                <w:lang w:val="en-US"/>
              </w:rPr>
              <w:t xml:space="preserve"> </w:t>
            </w:r>
            <w:r w:rsidR="00204851" w:rsidRPr="00907828">
              <w:rPr>
                <w:rFonts w:ascii="Century Gothic" w:hAnsi="Century Gothic" w:cs="Arial"/>
                <w:b/>
                <w:sz w:val="20"/>
                <w:szCs w:val="20"/>
                <w:lang w:val="en-US"/>
              </w:rPr>
              <w:t>the question</w:t>
            </w:r>
            <w:r w:rsidRPr="00907828">
              <w:rPr>
                <w:rFonts w:ascii="Century Gothic" w:hAnsi="Century Gothic" w:cs="Arial"/>
                <w:b/>
                <w:sz w:val="20"/>
                <w:szCs w:val="20"/>
                <w:lang w:val="en-US"/>
              </w:rPr>
              <w:t xml:space="preserve"> poorly answered? Also provide specific examples, indicate common errors committed by learners in this question, and any misconceptions.</w:t>
            </w:r>
          </w:p>
        </w:tc>
      </w:tr>
      <w:tr w:rsidR="00105CC8" w:rsidRPr="00907828" w14:paraId="15238792" w14:textId="77777777" w:rsidTr="00415952">
        <w:trPr>
          <w:trHeight w:val="306"/>
        </w:trPr>
        <w:tc>
          <w:tcPr>
            <w:tcW w:w="9369" w:type="dxa"/>
            <w:tcBorders>
              <w:top w:val="single" w:sz="8" w:space="0" w:color="000000"/>
              <w:left w:val="single" w:sz="8" w:space="0" w:color="000000"/>
              <w:bottom w:val="single" w:sz="8" w:space="0" w:color="000000"/>
              <w:right w:val="single" w:sz="8" w:space="0" w:color="000000"/>
            </w:tcBorders>
          </w:tcPr>
          <w:p w14:paraId="4A290AFA" w14:textId="77777777" w:rsidR="00105CC8" w:rsidRPr="00907828" w:rsidRDefault="00105CC8" w:rsidP="008C6C82">
            <w:pPr>
              <w:pStyle w:val="Default"/>
              <w:spacing w:line="276" w:lineRule="auto"/>
              <w:rPr>
                <w:rFonts w:ascii="Century Gothic" w:hAnsi="Century Gothic" w:cs="Arial"/>
                <w:b/>
                <w:sz w:val="20"/>
                <w:szCs w:val="20"/>
                <w:lang w:val="en-US"/>
              </w:rPr>
            </w:pPr>
          </w:p>
          <w:p w14:paraId="10E21924" w14:textId="1520A851" w:rsidR="00113CBC" w:rsidRPr="00907828" w:rsidRDefault="00113CBC"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2.1 This question was answered well with 2.1.3 directly from the examination guidelines. So, learners could really do well.</w:t>
            </w:r>
            <w:r w:rsidR="00CB3118" w:rsidRPr="00907828">
              <w:rPr>
                <w:rFonts w:ascii="Century Gothic" w:hAnsi="Century Gothic" w:cs="Arial"/>
                <w:sz w:val="20"/>
                <w:szCs w:val="20"/>
              </w:rPr>
              <w:t xml:space="preserve"> This can be seen on the average performance of 66% from the sampled learners.</w:t>
            </w:r>
          </w:p>
          <w:p w14:paraId="4CEB3DAA" w14:textId="20E5DB9B" w:rsidR="00113CBC" w:rsidRPr="00907828" w:rsidRDefault="00113CBC" w:rsidP="008C6C82">
            <w:pPr>
              <w:pStyle w:val="Default"/>
              <w:spacing w:line="276" w:lineRule="auto"/>
              <w:rPr>
                <w:rFonts w:ascii="Century Gothic" w:hAnsi="Century Gothic" w:cs="Arial"/>
                <w:sz w:val="20"/>
                <w:szCs w:val="20"/>
              </w:rPr>
            </w:pPr>
          </w:p>
          <w:p w14:paraId="77A97673" w14:textId="3162D5FF" w:rsidR="00113CBC" w:rsidRPr="00907828" w:rsidRDefault="00113CBC" w:rsidP="003F0D29">
            <w:pPr>
              <w:pStyle w:val="Default"/>
              <w:spacing w:line="276" w:lineRule="auto"/>
              <w:jc w:val="both"/>
              <w:rPr>
                <w:rFonts w:ascii="Century Gothic" w:hAnsi="Century Gothic" w:cs="Arial"/>
                <w:sz w:val="20"/>
                <w:szCs w:val="20"/>
              </w:rPr>
            </w:pPr>
            <w:r w:rsidRPr="00907828">
              <w:rPr>
                <w:rFonts w:ascii="Century Gothic" w:hAnsi="Century Gothic" w:cs="Arial"/>
                <w:sz w:val="20"/>
                <w:szCs w:val="20"/>
              </w:rPr>
              <w:t>2.2 This was the most poorly answered subquestion in Question 2 with learners attaining an average of 33%. Learners needed to be specific when answering about chromosomes failing to separate. Most did not mention chromosome pair 21</w:t>
            </w:r>
            <w:r w:rsidR="00AB487E">
              <w:rPr>
                <w:rFonts w:ascii="Century Gothic" w:hAnsi="Century Gothic" w:cs="Arial"/>
                <w:sz w:val="20"/>
                <w:szCs w:val="20"/>
              </w:rPr>
              <w:t xml:space="preserve"> </w:t>
            </w:r>
            <w:r w:rsidRPr="00907828">
              <w:rPr>
                <w:rFonts w:ascii="Century Gothic" w:hAnsi="Century Gothic" w:cs="Arial"/>
                <w:sz w:val="20"/>
                <w:szCs w:val="20"/>
              </w:rPr>
              <w:t>fails to separate. The answers were too general</w:t>
            </w:r>
            <w:r w:rsidR="008A708A">
              <w:rPr>
                <w:rFonts w:ascii="Century Gothic" w:hAnsi="Century Gothic" w:cs="Arial"/>
                <w:sz w:val="20"/>
                <w:szCs w:val="20"/>
              </w:rPr>
              <w:t>,</w:t>
            </w:r>
            <w:r w:rsidRPr="00907828">
              <w:rPr>
                <w:rFonts w:ascii="Century Gothic" w:hAnsi="Century Gothic" w:cs="Arial"/>
                <w:sz w:val="20"/>
                <w:szCs w:val="20"/>
              </w:rPr>
              <w:t xml:space="preserve"> for example they wrote the cell will have an extra chromosome without indicating whether they were referring to the gamete or the zygote as well as when and where did the non-disjunction occur. Some learners indicated that non-disjunction occurred in chromosome pair 23. A few learners mentioned that the non-disjunction occurs during Metaphase I or II instead of Anaphase</w:t>
            </w:r>
            <w:r w:rsidR="00A56385">
              <w:rPr>
                <w:rFonts w:ascii="Century Gothic" w:hAnsi="Century Gothic" w:cs="Arial"/>
                <w:sz w:val="20"/>
                <w:szCs w:val="20"/>
              </w:rPr>
              <w:t>.</w:t>
            </w:r>
          </w:p>
          <w:p w14:paraId="3B3215DC" w14:textId="77777777" w:rsidR="00113CBC" w:rsidRPr="00907828" w:rsidRDefault="00113CBC" w:rsidP="008C6C82">
            <w:pPr>
              <w:pStyle w:val="Default"/>
              <w:spacing w:line="276" w:lineRule="auto"/>
              <w:rPr>
                <w:rFonts w:ascii="Century Gothic" w:hAnsi="Century Gothic" w:cs="Arial"/>
                <w:sz w:val="20"/>
                <w:szCs w:val="20"/>
              </w:rPr>
            </w:pPr>
          </w:p>
          <w:p w14:paraId="0B7D6AF9" w14:textId="77777777" w:rsidR="00113CBC" w:rsidRPr="00907828" w:rsidRDefault="00113CBC"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2.3.3 (b)Some learners had difficulty in correctly mentioning more than two characteristics of homologous chromosomes especially those that relate to the position of the genes, genes coding for the same characteristics and location of the centromere. They wrote answers such as: they are held by the centromere; they have the same genetic material etc.</w:t>
            </w:r>
          </w:p>
          <w:p w14:paraId="657D81F6" w14:textId="77777777" w:rsidR="00113CBC" w:rsidRPr="00907828" w:rsidRDefault="00113CBC" w:rsidP="008C6C82">
            <w:pPr>
              <w:pStyle w:val="Default"/>
              <w:spacing w:line="276" w:lineRule="auto"/>
              <w:rPr>
                <w:rFonts w:ascii="Century Gothic" w:hAnsi="Century Gothic" w:cs="Arial"/>
                <w:sz w:val="20"/>
                <w:szCs w:val="20"/>
              </w:rPr>
            </w:pPr>
          </w:p>
          <w:p w14:paraId="3C5EC150" w14:textId="0C976E00" w:rsidR="00113CBC" w:rsidRPr="008A708A" w:rsidRDefault="00113CBC" w:rsidP="008C6C82">
            <w:pPr>
              <w:pStyle w:val="Default"/>
              <w:spacing w:line="276" w:lineRule="auto"/>
              <w:rPr>
                <w:rFonts w:ascii="Century Gothic" w:hAnsi="Century Gothic" w:cs="Arial"/>
                <w:b/>
                <w:sz w:val="20"/>
                <w:szCs w:val="20"/>
                <w:lang w:val="en-US"/>
              </w:rPr>
            </w:pPr>
            <w:r w:rsidRPr="00907828">
              <w:rPr>
                <w:rFonts w:ascii="Century Gothic" w:hAnsi="Century Gothic" w:cs="Arial"/>
                <w:sz w:val="20"/>
                <w:szCs w:val="20"/>
              </w:rPr>
              <w:t xml:space="preserve">2.3.4 </w:t>
            </w:r>
            <w:r w:rsidR="008A708A">
              <w:rPr>
                <w:rFonts w:ascii="Century Gothic" w:hAnsi="Century Gothic" w:cs="Arial"/>
                <w:sz w:val="20"/>
                <w:szCs w:val="20"/>
              </w:rPr>
              <w:t>S</w:t>
            </w:r>
            <w:r w:rsidR="008A708A" w:rsidRPr="00907828">
              <w:rPr>
                <w:rFonts w:ascii="Century Gothic" w:hAnsi="Century Gothic" w:cs="Arial"/>
                <w:sz w:val="20"/>
                <w:szCs w:val="20"/>
              </w:rPr>
              <w:t>everal</w:t>
            </w:r>
            <w:r w:rsidRPr="00907828">
              <w:rPr>
                <w:rFonts w:ascii="Century Gothic" w:hAnsi="Century Gothic" w:cs="Arial"/>
                <w:sz w:val="20"/>
                <w:szCs w:val="20"/>
              </w:rPr>
              <w:t xml:space="preserve"> learners lost a mark for not indicating that </w:t>
            </w:r>
            <w:r w:rsidR="008A708A">
              <w:rPr>
                <w:rFonts w:ascii="Century Gothic" w:hAnsi="Century Gothic" w:cs="Arial"/>
                <w:sz w:val="20"/>
                <w:szCs w:val="20"/>
              </w:rPr>
              <w:t>G</w:t>
            </w:r>
            <w:r w:rsidR="008A708A" w:rsidRPr="00907828">
              <w:rPr>
                <w:rFonts w:ascii="Century Gothic" w:hAnsi="Century Gothic" w:cs="Arial"/>
                <w:sz w:val="20"/>
                <w:szCs w:val="20"/>
              </w:rPr>
              <w:t>onosomes</w:t>
            </w:r>
            <w:r w:rsidRPr="00907828">
              <w:rPr>
                <w:rFonts w:ascii="Century Gothic" w:hAnsi="Century Gothic" w:cs="Arial"/>
                <w:sz w:val="20"/>
                <w:szCs w:val="20"/>
              </w:rPr>
              <w:t>/chromosomes at position 23 are not identical. They just went on to describe the</w:t>
            </w:r>
            <w:r w:rsidR="008A708A">
              <w:rPr>
                <w:rFonts w:ascii="Century Gothic" w:hAnsi="Century Gothic" w:cs="Arial"/>
                <w:sz w:val="20"/>
                <w:szCs w:val="20"/>
              </w:rPr>
              <w:t xml:space="preserve"> </w:t>
            </w:r>
            <w:r w:rsidRPr="00907828">
              <w:rPr>
                <w:rFonts w:ascii="Century Gothic" w:hAnsi="Century Gothic" w:cs="Arial"/>
                <w:sz w:val="20"/>
                <w:szCs w:val="20"/>
              </w:rPr>
              <w:t xml:space="preserve">difference between Individual 1 and 2. Some did not refer to individual 1 or 2 but indicated in the correct sequence that one is a male/boy, and the other is a female/girl. This way of answering questions is not encouraged as learners are expected to refer to the individuals given in the question and describe how they </w:t>
            </w:r>
            <w:r w:rsidRPr="00907828">
              <w:rPr>
                <w:rFonts w:ascii="Century Gothic" w:hAnsi="Century Gothic" w:cs="Arial"/>
                <w:sz w:val="20"/>
                <w:szCs w:val="20"/>
              </w:rPr>
              <w:lastRenderedPageBreak/>
              <w:t>differ from each other by examining th</w:t>
            </w:r>
            <w:r w:rsidR="008C5221">
              <w:rPr>
                <w:rFonts w:ascii="Century Gothic" w:hAnsi="Century Gothic" w:cs="Arial"/>
                <w:sz w:val="20"/>
                <w:szCs w:val="20"/>
              </w:rPr>
              <w:t xml:space="preserve">eir </w:t>
            </w:r>
            <w:r w:rsidRPr="00907828">
              <w:rPr>
                <w:rFonts w:ascii="Century Gothic" w:hAnsi="Century Gothic" w:cs="Arial"/>
                <w:sz w:val="20"/>
                <w:szCs w:val="20"/>
              </w:rPr>
              <w:t>two karyotypes.</w:t>
            </w:r>
          </w:p>
          <w:p w14:paraId="1A2AF268" w14:textId="77777777" w:rsidR="00113CBC" w:rsidRPr="00907828" w:rsidRDefault="00113CBC" w:rsidP="008C6C82">
            <w:pPr>
              <w:pStyle w:val="Default"/>
              <w:spacing w:line="276" w:lineRule="auto"/>
              <w:rPr>
                <w:rFonts w:ascii="Century Gothic" w:hAnsi="Century Gothic" w:cs="Arial"/>
                <w:sz w:val="20"/>
                <w:szCs w:val="20"/>
              </w:rPr>
            </w:pPr>
          </w:p>
          <w:p w14:paraId="7678526E" w14:textId="0DC6B6C5" w:rsidR="00113CBC" w:rsidRPr="00907828" w:rsidRDefault="00113CBC"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 xml:space="preserve">2.4.1, 2.4.2 and 2.4.4 were well answered. However, in Question 2.4.2 some learners lost the mark for identifying the dominant phenotype simply because they ignored the key given in the pedigree diagram and decided to use their </w:t>
            </w:r>
            <w:r w:rsidR="008C5221">
              <w:rPr>
                <w:rFonts w:ascii="Century Gothic" w:hAnsi="Century Gothic" w:cs="Arial"/>
                <w:sz w:val="20"/>
                <w:szCs w:val="20"/>
              </w:rPr>
              <w:t>own</w:t>
            </w:r>
            <w:r w:rsidRPr="00907828">
              <w:rPr>
                <w:rFonts w:ascii="Century Gothic" w:hAnsi="Century Gothic" w:cs="Arial"/>
                <w:sz w:val="20"/>
                <w:szCs w:val="20"/>
              </w:rPr>
              <w:t xml:space="preserve"> phenotype such as unaffected/normal. </w:t>
            </w:r>
          </w:p>
          <w:p w14:paraId="00FF3323" w14:textId="77777777" w:rsidR="00113CBC" w:rsidRPr="00907828" w:rsidRDefault="00113CBC" w:rsidP="008C6C82">
            <w:pPr>
              <w:pStyle w:val="Default"/>
              <w:spacing w:line="276" w:lineRule="auto"/>
              <w:rPr>
                <w:rFonts w:ascii="Century Gothic" w:hAnsi="Century Gothic" w:cs="Arial"/>
                <w:sz w:val="20"/>
                <w:szCs w:val="20"/>
              </w:rPr>
            </w:pPr>
          </w:p>
          <w:p w14:paraId="59596BDA" w14:textId="6232FFD7" w:rsidR="00113CBC" w:rsidRPr="00907828" w:rsidRDefault="00113CBC" w:rsidP="003F0D29">
            <w:pPr>
              <w:pStyle w:val="Default"/>
              <w:spacing w:line="276" w:lineRule="auto"/>
              <w:jc w:val="both"/>
              <w:rPr>
                <w:rFonts w:ascii="Century Gothic" w:hAnsi="Century Gothic" w:cs="Arial"/>
                <w:sz w:val="20"/>
                <w:szCs w:val="20"/>
              </w:rPr>
            </w:pPr>
            <w:r w:rsidRPr="00907828">
              <w:rPr>
                <w:rFonts w:ascii="Century Gothic" w:hAnsi="Century Gothic" w:cs="Arial"/>
                <w:sz w:val="20"/>
                <w:szCs w:val="20"/>
              </w:rPr>
              <w:t>2.4.3 Some learners struggled to explain why hearing is the dominant phenotype. Several learners associated the pedigree diagram with sex-linked inheritance. They described Bob</w:t>
            </w:r>
            <w:r w:rsidR="00A56385">
              <w:rPr>
                <w:rFonts w:ascii="Century Gothic" w:hAnsi="Century Gothic" w:cs="Arial"/>
                <w:sz w:val="20"/>
                <w:szCs w:val="20"/>
              </w:rPr>
              <w:t xml:space="preserve"> </w:t>
            </w:r>
            <w:r w:rsidRPr="00907828">
              <w:rPr>
                <w:rFonts w:ascii="Century Gothic" w:hAnsi="Century Gothic" w:cs="Arial"/>
                <w:sz w:val="20"/>
                <w:szCs w:val="20"/>
              </w:rPr>
              <w:t>(father) as being normal for hearing and Ann</w:t>
            </w:r>
            <w:r w:rsidR="00A56385">
              <w:rPr>
                <w:rFonts w:ascii="Century Gothic" w:hAnsi="Century Gothic" w:cs="Arial"/>
                <w:sz w:val="20"/>
                <w:szCs w:val="20"/>
              </w:rPr>
              <w:t xml:space="preserve"> </w:t>
            </w:r>
            <w:r w:rsidRPr="00907828">
              <w:rPr>
                <w:rFonts w:ascii="Century Gothic" w:hAnsi="Century Gothic" w:cs="Arial"/>
                <w:sz w:val="20"/>
                <w:szCs w:val="20"/>
              </w:rPr>
              <w:t>(mother) as being heterozygous and that Bob passed the Y chromosome to the deaf male offspring and Ann passed the recessive allele. In the example given, learners could not make the connection that both parents were heterozygous and therefore the dominant allele for hearing masked the recessive allele for deafness, hence both parents were hearing.</w:t>
            </w:r>
          </w:p>
          <w:p w14:paraId="568B757E" w14:textId="77777777" w:rsidR="00113CBC" w:rsidRPr="00907828" w:rsidRDefault="00113CBC" w:rsidP="008C6C82">
            <w:pPr>
              <w:pStyle w:val="Default"/>
              <w:spacing w:line="276" w:lineRule="auto"/>
              <w:rPr>
                <w:rFonts w:ascii="Century Gothic" w:hAnsi="Century Gothic" w:cs="Arial"/>
                <w:sz w:val="20"/>
                <w:szCs w:val="20"/>
              </w:rPr>
            </w:pPr>
          </w:p>
          <w:p w14:paraId="6F9D5E78" w14:textId="4D7E0E72" w:rsidR="00113CBC" w:rsidRPr="00907828" w:rsidRDefault="00113CBC" w:rsidP="003F0D29">
            <w:pPr>
              <w:pStyle w:val="Default"/>
              <w:spacing w:line="276" w:lineRule="auto"/>
              <w:jc w:val="both"/>
              <w:rPr>
                <w:rFonts w:ascii="Century Gothic" w:hAnsi="Century Gothic" w:cs="Arial"/>
                <w:sz w:val="20"/>
                <w:szCs w:val="20"/>
              </w:rPr>
            </w:pPr>
            <w:r w:rsidRPr="00907828">
              <w:rPr>
                <w:rFonts w:ascii="Century Gothic" w:hAnsi="Century Gothic" w:cs="Arial"/>
                <w:sz w:val="20"/>
                <w:szCs w:val="20"/>
              </w:rPr>
              <w:t xml:space="preserve">2.5 Many learners attempted this question and obtained full marks. </w:t>
            </w:r>
            <w:r w:rsidR="00CB3118" w:rsidRPr="00907828">
              <w:rPr>
                <w:rFonts w:ascii="Century Gothic" w:hAnsi="Century Gothic" w:cs="Arial"/>
                <w:sz w:val="20"/>
                <w:szCs w:val="20"/>
              </w:rPr>
              <w:t xml:space="preserve">It is obvious that </w:t>
            </w:r>
            <w:r w:rsidR="0059790D" w:rsidRPr="00907828">
              <w:rPr>
                <w:rFonts w:ascii="Century Gothic" w:hAnsi="Century Gothic" w:cs="Arial"/>
                <w:sz w:val="20"/>
                <w:szCs w:val="20"/>
              </w:rPr>
              <w:t xml:space="preserve">teachers pay a lot of attention to genetic crosses. </w:t>
            </w:r>
            <w:r w:rsidRPr="00907828">
              <w:rPr>
                <w:rFonts w:ascii="Century Gothic" w:hAnsi="Century Gothic" w:cs="Arial"/>
                <w:sz w:val="20"/>
                <w:szCs w:val="20"/>
              </w:rPr>
              <w:t xml:space="preserve">However, some learners </w:t>
            </w:r>
            <w:r w:rsidR="00CB3118" w:rsidRPr="00907828">
              <w:rPr>
                <w:rFonts w:ascii="Century Gothic" w:hAnsi="Century Gothic" w:cs="Arial"/>
                <w:sz w:val="20"/>
                <w:szCs w:val="20"/>
              </w:rPr>
              <w:t xml:space="preserve">did not see this question as a stand-alone question. They linked it to the deafness question in question 2.4 when it was just a simple question of sex determination and some even </w:t>
            </w:r>
            <w:r w:rsidRPr="00907828">
              <w:rPr>
                <w:rFonts w:ascii="Century Gothic" w:hAnsi="Century Gothic" w:cs="Arial"/>
                <w:sz w:val="20"/>
                <w:szCs w:val="20"/>
              </w:rPr>
              <w:t xml:space="preserve">treated this question as an example of sex-linked inheritance. In such a case, learners gave phenotypes such as hearing male x </w:t>
            </w:r>
            <w:r w:rsidR="00C07655">
              <w:rPr>
                <w:rFonts w:ascii="Century Gothic" w:hAnsi="Century Gothic" w:cs="Arial"/>
                <w:sz w:val="20"/>
                <w:szCs w:val="20"/>
              </w:rPr>
              <w:t>6</w:t>
            </w:r>
            <w:r w:rsidRPr="00907828">
              <w:rPr>
                <w:rFonts w:ascii="Century Gothic" w:hAnsi="Century Gothic" w:cs="Arial"/>
                <w:sz w:val="20"/>
                <w:szCs w:val="20"/>
              </w:rPr>
              <w:t>hearing female and they used genotype such X</w:t>
            </w:r>
            <w:r w:rsidRPr="00907828">
              <w:rPr>
                <w:rFonts w:ascii="Century Gothic" w:hAnsi="Century Gothic" w:cs="Arial"/>
                <w:sz w:val="20"/>
                <w:szCs w:val="20"/>
                <w:vertAlign w:val="superscript"/>
              </w:rPr>
              <w:t>A</w:t>
            </w:r>
            <w:r w:rsidRPr="00907828">
              <w:rPr>
                <w:rFonts w:ascii="Century Gothic" w:hAnsi="Century Gothic" w:cs="Arial"/>
                <w:sz w:val="20"/>
                <w:szCs w:val="20"/>
              </w:rPr>
              <w:t>Y x X</w:t>
            </w:r>
            <w:r w:rsidRPr="00907828">
              <w:rPr>
                <w:rFonts w:ascii="Century Gothic" w:hAnsi="Century Gothic" w:cs="Arial"/>
                <w:sz w:val="20"/>
                <w:szCs w:val="20"/>
                <w:vertAlign w:val="superscript"/>
              </w:rPr>
              <w:t>A</w:t>
            </w:r>
            <w:r w:rsidRPr="00907828">
              <w:rPr>
                <w:rFonts w:ascii="Century Gothic" w:hAnsi="Century Gothic" w:cs="Arial"/>
                <w:sz w:val="20"/>
                <w:szCs w:val="20"/>
              </w:rPr>
              <w:t>X</w:t>
            </w:r>
            <w:r w:rsidRPr="00907828">
              <w:rPr>
                <w:rFonts w:ascii="Century Gothic" w:hAnsi="Century Gothic" w:cs="Arial"/>
                <w:sz w:val="20"/>
                <w:szCs w:val="20"/>
                <w:vertAlign w:val="superscript"/>
              </w:rPr>
              <w:t>a</w:t>
            </w:r>
            <w:r w:rsidR="0059790D" w:rsidRPr="00907828">
              <w:rPr>
                <w:rFonts w:ascii="Century Gothic" w:hAnsi="Century Gothic" w:cs="Arial"/>
                <w:sz w:val="20"/>
                <w:szCs w:val="20"/>
                <w:vertAlign w:val="superscript"/>
              </w:rPr>
              <w:t>.</w:t>
            </w:r>
            <w:r w:rsidR="0059790D" w:rsidRPr="00907828">
              <w:rPr>
                <w:rFonts w:ascii="Century Gothic" w:hAnsi="Century Gothic" w:cs="Arial"/>
                <w:sz w:val="20"/>
                <w:szCs w:val="20"/>
              </w:rPr>
              <w:t>.</w:t>
            </w:r>
            <w:r w:rsidRPr="00907828">
              <w:rPr>
                <w:rFonts w:ascii="Century Gothic" w:hAnsi="Century Gothic" w:cs="Arial"/>
                <w:sz w:val="20"/>
                <w:szCs w:val="20"/>
              </w:rPr>
              <w:t xml:space="preserve"> There was no credit for such answers and learners only got marks for the correct format of the monohybrid cross.</w:t>
            </w:r>
          </w:p>
          <w:p w14:paraId="7E1429ED" w14:textId="77777777" w:rsidR="0059790D" w:rsidRPr="00907828" w:rsidRDefault="0059790D" w:rsidP="008C6C82">
            <w:pPr>
              <w:pStyle w:val="Default"/>
              <w:spacing w:line="276" w:lineRule="auto"/>
              <w:rPr>
                <w:rFonts w:ascii="Century Gothic" w:hAnsi="Century Gothic" w:cs="Arial"/>
                <w:b/>
                <w:sz w:val="20"/>
                <w:szCs w:val="20"/>
              </w:rPr>
            </w:pPr>
          </w:p>
          <w:p w14:paraId="6BDC1A74" w14:textId="3D0AADF2" w:rsidR="0059790D" w:rsidRPr="00907828" w:rsidRDefault="0059790D" w:rsidP="008C6C82">
            <w:pPr>
              <w:pStyle w:val="Default"/>
              <w:spacing w:line="276" w:lineRule="auto"/>
              <w:rPr>
                <w:rFonts w:ascii="Century Gothic" w:hAnsi="Century Gothic" w:cs="Arial"/>
                <w:bCs/>
                <w:sz w:val="20"/>
                <w:szCs w:val="20"/>
              </w:rPr>
            </w:pPr>
            <w:r w:rsidRPr="00907828">
              <w:rPr>
                <w:rFonts w:ascii="Century Gothic" w:hAnsi="Century Gothic" w:cs="Arial"/>
                <w:bCs/>
                <w:sz w:val="20"/>
                <w:szCs w:val="20"/>
              </w:rPr>
              <w:t>2.6.1 The answer was directly taken from the extract and therefore the question was answered very well.</w:t>
            </w:r>
          </w:p>
          <w:p w14:paraId="0853D81A" w14:textId="77777777" w:rsidR="0059790D" w:rsidRPr="00907828" w:rsidRDefault="0059790D" w:rsidP="008C6C82">
            <w:pPr>
              <w:pStyle w:val="Default"/>
              <w:spacing w:line="276" w:lineRule="auto"/>
              <w:rPr>
                <w:rFonts w:ascii="Century Gothic" w:hAnsi="Century Gothic" w:cs="Arial"/>
                <w:bCs/>
                <w:sz w:val="20"/>
                <w:szCs w:val="20"/>
              </w:rPr>
            </w:pPr>
          </w:p>
          <w:p w14:paraId="528C5461" w14:textId="15210AB0" w:rsidR="0059790D" w:rsidRPr="00907828" w:rsidRDefault="0059790D" w:rsidP="008C6C82">
            <w:pPr>
              <w:pStyle w:val="Default"/>
              <w:spacing w:line="276" w:lineRule="auto"/>
              <w:rPr>
                <w:rFonts w:ascii="Century Gothic" w:hAnsi="Century Gothic" w:cs="Arial"/>
                <w:bCs/>
                <w:sz w:val="20"/>
                <w:szCs w:val="20"/>
              </w:rPr>
            </w:pPr>
            <w:r w:rsidRPr="00907828">
              <w:rPr>
                <w:rFonts w:ascii="Century Gothic" w:hAnsi="Century Gothic" w:cs="Arial"/>
                <w:bCs/>
                <w:sz w:val="20"/>
                <w:szCs w:val="20"/>
              </w:rPr>
              <w:t>2.6.2 Many learners</w:t>
            </w:r>
            <w:r w:rsidR="008C5221">
              <w:rPr>
                <w:rFonts w:ascii="Century Gothic" w:hAnsi="Century Gothic" w:cs="Arial"/>
                <w:bCs/>
                <w:sz w:val="20"/>
                <w:szCs w:val="20"/>
              </w:rPr>
              <w:t>,</w:t>
            </w:r>
            <w:r w:rsidRPr="00907828">
              <w:rPr>
                <w:rFonts w:ascii="Century Gothic" w:hAnsi="Century Gothic" w:cs="Arial"/>
                <w:bCs/>
                <w:sz w:val="20"/>
                <w:szCs w:val="20"/>
              </w:rPr>
              <w:t xml:space="preserve"> including the above average learners</w:t>
            </w:r>
            <w:r w:rsidR="008C5221">
              <w:rPr>
                <w:rFonts w:ascii="Century Gothic" w:hAnsi="Century Gothic" w:cs="Arial"/>
                <w:bCs/>
                <w:sz w:val="20"/>
                <w:szCs w:val="20"/>
              </w:rPr>
              <w:t>,</w:t>
            </w:r>
            <w:r w:rsidRPr="00907828">
              <w:rPr>
                <w:rFonts w:ascii="Century Gothic" w:hAnsi="Century Gothic" w:cs="Arial"/>
                <w:bCs/>
                <w:sz w:val="20"/>
                <w:szCs w:val="20"/>
              </w:rPr>
              <w:t xml:space="preserve"> failed to give a correct definition of a gene mutation.</w:t>
            </w:r>
            <w:r w:rsidR="00F85384" w:rsidRPr="00907828">
              <w:rPr>
                <w:rFonts w:ascii="Century Gothic" w:hAnsi="Century Gothic" w:cs="Arial"/>
                <w:bCs/>
                <w:sz w:val="20"/>
                <w:szCs w:val="20"/>
              </w:rPr>
              <w:t xml:space="preserve"> Pg 161 of 2020 Diagnostic Report on Life Sciences Paper 2 addresses the differences between a mutation, gene mutation and chromosomal</w:t>
            </w:r>
            <w:r w:rsidR="008C5221">
              <w:rPr>
                <w:rFonts w:ascii="Century Gothic" w:hAnsi="Century Gothic" w:cs="Arial"/>
                <w:bCs/>
                <w:sz w:val="20"/>
                <w:szCs w:val="20"/>
              </w:rPr>
              <w:t xml:space="preserve"> mutation</w:t>
            </w:r>
            <w:r w:rsidR="00F85384" w:rsidRPr="00907828">
              <w:rPr>
                <w:rFonts w:ascii="Century Gothic" w:hAnsi="Century Gothic" w:cs="Arial"/>
                <w:bCs/>
                <w:sz w:val="20"/>
                <w:szCs w:val="20"/>
              </w:rPr>
              <w:t xml:space="preserve">. It appears that this information did not filter through to many </w:t>
            </w:r>
            <w:r w:rsidR="00524485">
              <w:rPr>
                <w:rFonts w:ascii="Century Gothic" w:hAnsi="Century Gothic" w:cs="Arial"/>
                <w:bCs/>
                <w:sz w:val="20"/>
                <w:szCs w:val="20"/>
              </w:rPr>
              <w:t>teachers and 1</w:t>
            </w:r>
            <w:r w:rsidR="00F85384" w:rsidRPr="00907828">
              <w:rPr>
                <w:rFonts w:ascii="Century Gothic" w:hAnsi="Century Gothic" w:cs="Arial"/>
                <w:bCs/>
                <w:sz w:val="20"/>
                <w:szCs w:val="20"/>
              </w:rPr>
              <w:t>learners despite it being addressed last year</w:t>
            </w:r>
            <w:r w:rsidR="00445147" w:rsidRPr="00907828">
              <w:rPr>
                <w:rFonts w:ascii="Century Gothic" w:hAnsi="Century Gothic" w:cs="Arial"/>
                <w:bCs/>
                <w:sz w:val="20"/>
                <w:szCs w:val="20"/>
              </w:rPr>
              <w:t>.</w:t>
            </w:r>
          </w:p>
          <w:p w14:paraId="1D1462DA" w14:textId="77777777" w:rsidR="00F85384" w:rsidRPr="00907828" w:rsidRDefault="00F85384" w:rsidP="008C6C82">
            <w:pPr>
              <w:pStyle w:val="Default"/>
              <w:spacing w:line="276" w:lineRule="auto"/>
              <w:rPr>
                <w:rFonts w:ascii="Century Gothic" w:hAnsi="Century Gothic" w:cs="Arial"/>
                <w:bCs/>
                <w:sz w:val="20"/>
                <w:szCs w:val="20"/>
              </w:rPr>
            </w:pPr>
          </w:p>
          <w:p w14:paraId="28F010D1" w14:textId="77FD0925" w:rsidR="00F85384" w:rsidRPr="00907828" w:rsidRDefault="00F85384" w:rsidP="008C6C82">
            <w:pPr>
              <w:pStyle w:val="Default"/>
              <w:spacing w:line="276" w:lineRule="auto"/>
              <w:rPr>
                <w:rFonts w:ascii="Century Gothic" w:hAnsi="Century Gothic" w:cs="Arial"/>
                <w:bCs/>
                <w:sz w:val="20"/>
                <w:szCs w:val="20"/>
              </w:rPr>
            </w:pPr>
            <w:r w:rsidRPr="00907828">
              <w:rPr>
                <w:rFonts w:ascii="Century Gothic" w:hAnsi="Century Gothic" w:cs="Arial"/>
                <w:bCs/>
                <w:sz w:val="20"/>
                <w:szCs w:val="20"/>
              </w:rPr>
              <w:t xml:space="preserve">2.6.3 Most learners lacked the insight to answer that </w:t>
            </w:r>
            <w:r w:rsidR="00353972" w:rsidRPr="00907828">
              <w:rPr>
                <w:rFonts w:ascii="Century Gothic" w:hAnsi="Century Gothic" w:cs="Arial"/>
                <w:bCs/>
                <w:sz w:val="20"/>
                <w:szCs w:val="20"/>
              </w:rPr>
              <w:t>the DNA samples were collected to check if all the family members</w:t>
            </w:r>
            <w:r w:rsidR="00CC4C0E" w:rsidRPr="00907828">
              <w:rPr>
                <w:rFonts w:ascii="Century Gothic" w:hAnsi="Century Gothic" w:cs="Arial"/>
                <w:bCs/>
                <w:sz w:val="20"/>
                <w:szCs w:val="20"/>
              </w:rPr>
              <w:t xml:space="preserve"> with high bone density had the same gene mutation and therefore this specific mutation is responsible for the high bone density in the family members</w:t>
            </w:r>
            <w:r w:rsidR="00F10DEC" w:rsidRPr="00907828">
              <w:rPr>
                <w:rFonts w:ascii="Century Gothic" w:hAnsi="Century Gothic" w:cs="Arial"/>
                <w:bCs/>
                <w:sz w:val="20"/>
                <w:szCs w:val="20"/>
              </w:rPr>
              <w:t xml:space="preserve">. </w:t>
            </w:r>
          </w:p>
          <w:p w14:paraId="5460D3DD" w14:textId="77777777" w:rsidR="00F10DEC" w:rsidRPr="00907828" w:rsidRDefault="00F10DEC" w:rsidP="008C6C82">
            <w:pPr>
              <w:pStyle w:val="Default"/>
              <w:spacing w:line="276" w:lineRule="auto"/>
              <w:rPr>
                <w:rFonts w:ascii="Century Gothic" w:hAnsi="Century Gothic" w:cs="Arial"/>
                <w:bCs/>
                <w:sz w:val="20"/>
                <w:szCs w:val="20"/>
              </w:rPr>
            </w:pPr>
          </w:p>
          <w:p w14:paraId="020501D2" w14:textId="4154D98F" w:rsidR="00F10DEC" w:rsidRPr="00907828" w:rsidRDefault="00F10DEC" w:rsidP="003F0D29">
            <w:pPr>
              <w:pStyle w:val="Default"/>
              <w:spacing w:line="276" w:lineRule="auto"/>
              <w:jc w:val="both"/>
              <w:rPr>
                <w:rFonts w:ascii="Century Gothic" w:hAnsi="Century Gothic" w:cs="Arial"/>
                <w:bCs/>
                <w:sz w:val="20"/>
                <w:szCs w:val="20"/>
                <w:lang w:val="en-US"/>
              </w:rPr>
            </w:pPr>
            <w:r w:rsidRPr="00907828">
              <w:rPr>
                <w:rFonts w:ascii="Century Gothic" w:hAnsi="Century Gothic" w:cs="Arial"/>
                <w:bCs/>
                <w:sz w:val="20"/>
                <w:szCs w:val="20"/>
              </w:rPr>
              <w:t xml:space="preserve">2.6.5 More than 50% of the learners were able to do the calculations and scored full marks. However, there were those learners who did the calculations using the 7 members who had high bone density instead of 13 members with </w:t>
            </w:r>
            <w:r w:rsidR="0061553A" w:rsidRPr="00907828">
              <w:rPr>
                <w:rFonts w:ascii="Century Gothic" w:hAnsi="Century Gothic" w:cs="Arial"/>
                <w:bCs/>
                <w:sz w:val="20"/>
                <w:szCs w:val="20"/>
              </w:rPr>
              <w:t>normal bone</w:t>
            </w:r>
            <w:r w:rsidRPr="00907828">
              <w:rPr>
                <w:rFonts w:ascii="Century Gothic" w:hAnsi="Century Gothic" w:cs="Arial"/>
                <w:bCs/>
                <w:sz w:val="20"/>
                <w:szCs w:val="20"/>
              </w:rPr>
              <w:t xml:space="preserve"> density which they had to calculate by subtracting 7 from the total number of family members</w:t>
            </w:r>
            <w:r w:rsidR="00C07655">
              <w:rPr>
                <w:rFonts w:ascii="Century Gothic" w:hAnsi="Century Gothic" w:cs="Arial"/>
                <w:bCs/>
                <w:sz w:val="20"/>
                <w:szCs w:val="20"/>
              </w:rPr>
              <w:t>,</w:t>
            </w:r>
            <w:r w:rsidRPr="00907828">
              <w:rPr>
                <w:rFonts w:ascii="Century Gothic" w:hAnsi="Century Gothic" w:cs="Arial"/>
                <w:bCs/>
                <w:sz w:val="20"/>
                <w:szCs w:val="20"/>
              </w:rPr>
              <w:t xml:space="preserve"> which was 20. There was also evidence of some learners who had no calculators to get the answer </w:t>
            </w:r>
            <w:r w:rsidR="0061553A" w:rsidRPr="00907828">
              <w:rPr>
                <w:rFonts w:ascii="Century Gothic" w:hAnsi="Century Gothic" w:cs="Arial"/>
                <w:bCs/>
                <w:sz w:val="20"/>
                <w:szCs w:val="20"/>
              </w:rPr>
              <w:t xml:space="preserve">even though </w:t>
            </w:r>
            <w:r w:rsidRPr="00907828">
              <w:rPr>
                <w:rFonts w:ascii="Century Gothic" w:hAnsi="Century Gothic" w:cs="Arial"/>
                <w:bCs/>
                <w:sz w:val="20"/>
                <w:szCs w:val="20"/>
              </w:rPr>
              <w:t xml:space="preserve">the substitution was </w:t>
            </w:r>
            <w:r w:rsidR="0061553A" w:rsidRPr="00907828">
              <w:rPr>
                <w:rFonts w:ascii="Century Gothic" w:hAnsi="Century Gothic" w:cs="Arial"/>
                <w:bCs/>
                <w:sz w:val="20"/>
                <w:szCs w:val="20"/>
              </w:rPr>
              <w:t>correct,</w:t>
            </w:r>
            <w:r w:rsidRPr="00907828">
              <w:rPr>
                <w:rFonts w:ascii="Century Gothic" w:hAnsi="Century Gothic" w:cs="Arial"/>
                <w:bCs/>
                <w:sz w:val="20"/>
                <w:szCs w:val="20"/>
              </w:rPr>
              <w:t xml:space="preserve"> but no answer was </w:t>
            </w:r>
            <w:r w:rsidR="0061553A" w:rsidRPr="00907828">
              <w:rPr>
                <w:rFonts w:ascii="Century Gothic" w:hAnsi="Century Gothic" w:cs="Arial"/>
                <w:bCs/>
                <w:sz w:val="20"/>
                <w:szCs w:val="20"/>
              </w:rPr>
              <w:t>given or some who did it mentally got the answer wrong.</w:t>
            </w:r>
          </w:p>
        </w:tc>
      </w:tr>
    </w:tbl>
    <w:p w14:paraId="0F149AF3" w14:textId="64631F13" w:rsidR="0097266A" w:rsidRDefault="0097266A" w:rsidP="008C6C82">
      <w:pPr>
        <w:spacing w:after="0"/>
        <w:rPr>
          <w:rFonts w:ascii="Century Gothic" w:hAnsi="Century Gothic"/>
          <w:sz w:val="20"/>
          <w:szCs w:val="20"/>
        </w:rPr>
      </w:pPr>
    </w:p>
    <w:p w14:paraId="49AC0913" w14:textId="77777777" w:rsidR="0097266A" w:rsidRDefault="0097266A" w:rsidP="008C6C82">
      <w:pPr>
        <w:spacing w:after="0"/>
        <w:rPr>
          <w:rFonts w:ascii="Century Gothic" w:hAnsi="Century Gothic"/>
          <w:sz w:val="20"/>
          <w:szCs w:val="20"/>
        </w:rPr>
      </w:pPr>
      <w:r>
        <w:rPr>
          <w:rFonts w:ascii="Century Gothic" w:hAnsi="Century Gothic"/>
          <w:sz w:val="20"/>
          <w:szCs w:val="20"/>
        </w:rPr>
        <w:br w:type="page"/>
      </w:r>
    </w:p>
    <w:p w14:paraId="60317505" w14:textId="77777777" w:rsidR="00105CC8" w:rsidRPr="00907828" w:rsidRDefault="00105CC8" w:rsidP="008C6C82">
      <w:pPr>
        <w:spacing w:after="0"/>
        <w:rPr>
          <w:rFonts w:ascii="Century Gothic" w:hAnsi="Century Gothic"/>
          <w:sz w:val="20"/>
          <w:szCs w:val="20"/>
        </w:rPr>
      </w:pPr>
    </w:p>
    <w:tbl>
      <w:tblPr>
        <w:tblW w:w="9332" w:type="dxa"/>
        <w:tblInd w:w="108" w:type="dxa"/>
        <w:tblLook w:val="04A0" w:firstRow="1" w:lastRow="0" w:firstColumn="1" w:lastColumn="0" w:noHBand="0" w:noVBand="1"/>
      </w:tblPr>
      <w:tblGrid>
        <w:gridCol w:w="9332"/>
      </w:tblGrid>
      <w:tr w:rsidR="00105CC8" w:rsidRPr="00907828" w14:paraId="3AF17C7B" w14:textId="77777777" w:rsidTr="0031061D">
        <w:trPr>
          <w:trHeight w:val="306"/>
        </w:trPr>
        <w:tc>
          <w:tcPr>
            <w:tcW w:w="93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4891B85" w14:textId="77777777" w:rsidR="00105CC8" w:rsidRPr="00907828" w:rsidRDefault="00105CC8" w:rsidP="008C6C82">
            <w:pPr>
              <w:pStyle w:val="Default"/>
              <w:numPr>
                <w:ilvl w:val="0"/>
                <w:numId w:val="22"/>
              </w:numPr>
              <w:spacing w:line="276" w:lineRule="auto"/>
              <w:ind w:left="522" w:hanging="522"/>
              <w:rPr>
                <w:rFonts w:ascii="Century Gothic" w:hAnsi="Century Gothic" w:cs="Arial"/>
                <w:b/>
                <w:sz w:val="20"/>
                <w:szCs w:val="20"/>
                <w:lang w:val="en-US"/>
              </w:rPr>
            </w:pPr>
            <w:r w:rsidRPr="00907828">
              <w:rPr>
                <w:rFonts w:ascii="Century Gothic" w:hAnsi="Century Gothic" w:cs="Arial"/>
                <w:b/>
                <w:sz w:val="20"/>
                <w:szCs w:val="20"/>
                <w:lang w:val="en-US"/>
              </w:rPr>
              <w:t xml:space="preserve"> Provide suggestions for improvement in relation to Teaching and Learning</w:t>
            </w:r>
          </w:p>
        </w:tc>
      </w:tr>
      <w:tr w:rsidR="00105CC8" w:rsidRPr="00907828" w14:paraId="5582EA1B" w14:textId="77777777" w:rsidTr="00415952">
        <w:trPr>
          <w:trHeight w:val="306"/>
        </w:trPr>
        <w:tc>
          <w:tcPr>
            <w:tcW w:w="9332" w:type="dxa"/>
            <w:tcBorders>
              <w:top w:val="single" w:sz="8" w:space="0" w:color="000000"/>
              <w:left w:val="single" w:sz="8" w:space="0" w:color="000000"/>
              <w:bottom w:val="single" w:sz="8" w:space="0" w:color="000000"/>
              <w:right w:val="single" w:sz="8" w:space="0" w:color="000000"/>
            </w:tcBorders>
          </w:tcPr>
          <w:p w14:paraId="7F923474" w14:textId="39A94005" w:rsidR="0097266A" w:rsidRPr="0097266A" w:rsidRDefault="006E1C33" w:rsidP="008C6C82">
            <w:pPr>
              <w:pStyle w:val="Default"/>
              <w:numPr>
                <w:ilvl w:val="0"/>
                <w:numId w:val="23"/>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Learners should be given more opportunities to explain processes and check if they understand the differences between related processes e.g.</w:t>
            </w:r>
            <w:r w:rsidR="0097266A">
              <w:rPr>
                <w:rFonts w:ascii="Century Gothic" w:hAnsi="Century Gothic" w:cs="Arial"/>
                <w:sz w:val="20"/>
                <w:szCs w:val="20"/>
                <w:lang w:val="en-US"/>
              </w:rPr>
              <w:t>,</w:t>
            </w:r>
            <w:r w:rsidRPr="00907828">
              <w:rPr>
                <w:rFonts w:ascii="Century Gothic" w:hAnsi="Century Gothic" w:cs="Arial"/>
                <w:sz w:val="20"/>
                <w:szCs w:val="20"/>
                <w:lang w:val="en-US"/>
              </w:rPr>
              <w:t xml:space="preserve"> DNA replication, transcription and translation using tabulations. Teachers can refer to page 166 of the 2020 Diagnostic Report on Life Sciences Paper 2 for a table outlin</w:t>
            </w:r>
            <w:r w:rsidR="0097266A">
              <w:rPr>
                <w:rFonts w:ascii="Century Gothic" w:hAnsi="Century Gothic" w:cs="Arial"/>
                <w:sz w:val="20"/>
                <w:szCs w:val="20"/>
                <w:lang w:val="en-US"/>
              </w:rPr>
              <w:t>ing</w:t>
            </w:r>
            <w:r w:rsidRPr="00907828">
              <w:rPr>
                <w:rFonts w:ascii="Century Gothic" w:hAnsi="Century Gothic" w:cs="Arial"/>
                <w:sz w:val="20"/>
                <w:szCs w:val="20"/>
                <w:lang w:val="en-US"/>
              </w:rPr>
              <w:t xml:space="preserve"> the differences between DNA Replication and Transcription</w:t>
            </w:r>
            <w:r w:rsidR="0097266A">
              <w:rPr>
                <w:rFonts w:ascii="Century Gothic" w:hAnsi="Century Gothic" w:cs="Arial"/>
                <w:sz w:val="20"/>
                <w:szCs w:val="20"/>
                <w:lang w:val="en-US"/>
              </w:rPr>
              <w:t>1.</w:t>
            </w:r>
          </w:p>
          <w:p w14:paraId="47523F2D" w14:textId="77777777" w:rsidR="006E1C33" w:rsidRPr="00907828" w:rsidRDefault="006E1C33" w:rsidP="008C6C82">
            <w:pPr>
              <w:pStyle w:val="Default"/>
              <w:numPr>
                <w:ilvl w:val="0"/>
                <w:numId w:val="23"/>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Learners must also be shown animations using videos on processes to cater for those who understand visuals as opposed to memorizing descriptive text.</w:t>
            </w:r>
          </w:p>
          <w:p w14:paraId="2F098235" w14:textId="123B9813" w:rsidR="00105CC8" w:rsidRPr="00907828" w:rsidRDefault="0061553A" w:rsidP="008C6C82">
            <w:pPr>
              <w:pStyle w:val="Default"/>
              <w:numPr>
                <w:ilvl w:val="0"/>
                <w:numId w:val="23"/>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Teachers should emphasize when teaching abnormal meiosis that learners </w:t>
            </w:r>
            <w:r w:rsidR="004A2A0F" w:rsidRPr="00907828">
              <w:rPr>
                <w:rFonts w:ascii="Century Gothic" w:hAnsi="Century Gothic" w:cs="Arial"/>
                <w:sz w:val="20"/>
                <w:szCs w:val="20"/>
                <w:lang w:val="en-US"/>
              </w:rPr>
              <w:t xml:space="preserve">are expected to </w:t>
            </w:r>
            <w:r w:rsidRPr="00907828">
              <w:rPr>
                <w:rFonts w:ascii="Century Gothic" w:hAnsi="Century Gothic" w:cs="Arial"/>
                <w:sz w:val="20"/>
                <w:szCs w:val="20"/>
                <w:lang w:val="en-US"/>
              </w:rPr>
              <w:t xml:space="preserve">know one example which is Down Syndrome (Trisomy 21). It is important that they know when </w:t>
            </w:r>
            <w:r w:rsidR="00351791" w:rsidRPr="00907828">
              <w:rPr>
                <w:rFonts w:ascii="Century Gothic" w:hAnsi="Century Gothic" w:cs="Arial"/>
                <w:sz w:val="20"/>
                <w:szCs w:val="20"/>
                <w:lang w:val="en-US"/>
              </w:rPr>
              <w:t xml:space="preserve">(phase) </w:t>
            </w:r>
            <w:r w:rsidRPr="00907828">
              <w:rPr>
                <w:rFonts w:ascii="Century Gothic" w:hAnsi="Century Gothic" w:cs="Arial"/>
                <w:sz w:val="20"/>
                <w:szCs w:val="20"/>
                <w:lang w:val="en-US"/>
              </w:rPr>
              <w:t xml:space="preserve">and how non-disjunction </w:t>
            </w:r>
            <w:r w:rsidR="008C5221">
              <w:rPr>
                <w:rFonts w:ascii="Century Gothic" w:hAnsi="Century Gothic" w:cs="Arial"/>
                <w:sz w:val="20"/>
                <w:szCs w:val="20"/>
                <w:lang w:val="en-US"/>
              </w:rPr>
              <w:t xml:space="preserve">that </w:t>
            </w:r>
            <w:r w:rsidR="00351791" w:rsidRPr="00907828">
              <w:rPr>
                <w:rFonts w:ascii="Century Gothic" w:hAnsi="Century Gothic" w:cs="Arial"/>
                <w:sz w:val="20"/>
                <w:szCs w:val="20"/>
                <w:lang w:val="en-US"/>
              </w:rPr>
              <w:t>lead</w:t>
            </w:r>
            <w:r w:rsidR="008C5221">
              <w:rPr>
                <w:rFonts w:ascii="Century Gothic" w:hAnsi="Century Gothic" w:cs="Arial"/>
                <w:sz w:val="20"/>
                <w:szCs w:val="20"/>
                <w:lang w:val="en-US"/>
              </w:rPr>
              <w:t>s</w:t>
            </w:r>
            <w:r w:rsidR="00351791" w:rsidRPr="00907828">
              <w:rPr>
                <w:rFonts w:ascii="Century Gothic" w:hAnsi="Century Gothic" w:cs="Arial"/>
                <w:sz w:val="20"/>
                <w:szCs w:val="20"/>
                <w:lang w:val="en-US"/>
              </w:rPr>
              <w:t xml:space="preserve"> to Down Syndrome occurs. </w:t>
            </w:r>
            <w:r w:rsidR="00EB47C7" w:rsidRPr="00907828">
              <w:rPr>
                <w:rFonts w:ascii="Century Gothic" w:hAnsi="Century Gothic" w:cs="Arial"/>
                <w:sz w:val="20"/>
                <w:szCs w:val="20"/>
                <w:lang w:val="en-US"/>
              </w:rPr>
              <w:t xml:space="preserve">Teachers should clearly </w:t>
            </w:r>
            <w:r w:rsidR="00351791" w:rsidRPr="00907828">
              <w:rPr>
                <w:rFonts w:ascii="Century Gothic" w:hAnsi="Century Gothic" w:cs="Arial"/>
                <w:sz w:val="20"/>
                <w:szCs w:val="20"/>
                <w:lang w:val="en-US"/>
              </w:rPr>
              <w:t xml:space="preserve">describe the nature of the gametes that will result from this non-disjunction and what will happen when this gamete fuses with a normal gamete. </w:t>
            </w:r>
            <w:r w:rsidR="00105CC8" w:rsidRPr="00907828">
              <w:rPr>
                <w:rFonts w:ascii="Century Gothic" w:hAnsi="Century Gothic" w:cs="Arial"/>
                <w:sz w:val="20"/>
                <w:szCs w:val="20"/>
                <w:lang w:val="en-US"/>
              </w:rPr>
              <w:t>T</w:t>
            </w:r>
            <w:r w:rsidR="00351791" w:rsidRPr="00907828">
              <w:rPr>
                <w:rFonts w:ascii="Century Gothic" w:hAnsi="Century Gothic" w:cs="Arial"/>
                <w:sz w:val="20"/>
                <w:szCs w:val="20"/>
                <w:lang w:val="en-US"/>
              </w:rPr>
              <w:t xml:space="preserve">eachers need to make learners aware </w:t>
            </w:r>
            <w:r w:rsidR="00632DB4" w:rsidRPr="00907828">
              <w:rPr>
                <w:rFonts w:ascii="Century Gothic" w:hAnsi="Century Gothic" w:cs="Arial"/>
                <w:sz w:val="20"/>
                <w:szCs w:val="20"/>
                <w:lang w:val="en-US"/>
              </w:rPr>
              <w:t xml:space="preserve">of </w:t>
            </w:r>
            <w:r w:rsidR="00105CC8" w:rsidRPr="00907828">
              <w:rPr>
                <w:rFonts w:ascii="Century Gothic" w:hAnsi="Century Gothic" w:cs="Arial"/>
                <w:sz w:val="20"/>
                <w:szCs w:val="20"/>
                <w:lang w:val="en-US"/>
              </w:rPr>
              <w:t>e</w:t>
            </w:r>
            <w:r w:rsidR="00351791" w:rsidRPr="00907828">
              <w:rPr>
                <w:rFonts w:ascii="Century Gothic" w:hAnsi="Century Gothic" w:cs="Arial"/>
                <w:sz w:val="20"/>
                <w:szCs w:val="20"/>
                <w:lang w:val="en-US"/>
              </w:rPr>
              <w:t xml:space="preserve">xamples of Trisomy in other chromosome pairs which are not for exam purposes, hence it is important when dealing with Down Syndrome they must be specific that it </w:t>
            </w:r>
            <w:r w:rsidR="004A2A0F" w:rsidRPr="00907828">
              <w:rPr>
                <w:rFonts w:ascii="Century Gothic" w:hAnsi="Century Gothic" w:cs="Arial"/>
                <w:sz w:val="20"/>
                <w:szCs w:val="20"/>
                <w:lang w:val="en-US"/>
              </w:rPr>
              <w:t>is</w:t>
            </w:r>
            <w:r w:rsidR="00351791" w:rsidRPr="00907828">
              <w:rPr>
                <w:rFonts w:ascii="Century Gothic" w:hAnsi="Century Gothic" w:cs="Arial"/>
                <w:sz w:val="20"/>
                <w:szCs w:val="20"/>
                <w:lang w:val="en-US"/>
              </w:rPr>
              <w:t xml:space="preserve"> chromosome pair 21 that is involved.</w:t>
            </w:r>
            <w:r w:rsidR="00EB47C7" w:rsidRPr="00907828">
              <w:rPr>
                <w:rFonts w:ascii="Century Gothic" w:hAnsi="Century Gothic" w:cs="Arial"/>
                <w:sz w:val="20"/>
                <w:szCs w:val="20"/>
                <w:lang w:val="en-US"/>
              </w:rPr>
              <w:t xml:space="preserve"> </w:t>
            </w:r>
          </w:p>
          <w:p w14:paraId="14C95362" w14:textId="37454BBD" w:rsidR="00EB47C7" w:rsidRDefault="004A2A0F" w:rsidP="008C6C82">
            <w:pPr>
              <w:pStyle w:val="Default"/>
              <w:numPr>
                <w:ilvl w:val="0"/>
                <w:numId w:val="23"/>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Learners should also be taught the correct terminology related to </w:t>
            </w:r>
            <w:r w:rsidR="00AF78B9">
              <w:rPr>
                <w:rFonts w:ascii="Century Gothic" w:hAnsi="Century Gothic" w:cs="Arial"/>
                <w:sz w:val="20"/>
                <w:szCs w:val="20"/>
                <w:lang w:val="en-US"/>
              </w:rPr>
              <w:t>k</w:t>
            </w:r>
            <w:r w:rsidRPr="00907828">
              <w:rPr>
                <w:rFonts w:ascii="Century Gothic" w:hAnsi="Century Gothic" w:cs="Arial"/>
                <w:sz w:val="20"/>
                <w:szCs w:val="20"/>
                <w:lang w:val="en-US"/>
              </w:rPr>
              <w:t xml:space="preserve">aryotypes. They must know the difference between the different types of chromosomes in a karyotype </w:t>
            </w:r>
            <w:r w:rsidR="00EB47C7" w:rsidRPr="00907828">
              <w:rPr>
                <w:rFonts w:ascii="Century Gothic" w:hAnsi="Century Gothic" w:cs="Arial"/>
                <w:sz w:val="20"/>
                <w:szCs w:val="20"/>
                <w:lang w:val="en-US"/>
              </w:rPr>
              <w:t>i.e.,</w:t>
            </w:r>
            <w:r w:rsidRPr="00907828">
              <w:rPr>
                <w:rFonts w:ascii="Century Gothic" w:hAnsi="Century Gothic" w:cs="Arial"/>
                <w:sz w:val="20"/>
                <w:szCs w:val="20"/>
                <w:lang w:val="en-US"/>
              </w:rPr>
              <w:t xml:space="preserve"> autosomes and </w:t>
            </w:r>
            <w:r w:rsidR="00EB47C7" w:rsidRPr="00907828">
              <w:rPr>
                <w:rFonts w:ascii="Century Gothic" w:hAnsi="Century Gothic" w:cs="Arial"/>
                <w:sz w:val="20"/>
                <w:szCs w:val="20"/>
                <w:lang w:val="en-US"/>
              </w:rPr>
              <w:t>gonosomes</w:t>
            </w:r>
            <w:r w:rsidRPr="00907828">
              <w:rPr>
                <w:rFonts w:ascii="Century Gothic" w:hAnsi="Century Gothic" w:cs="Arial"/>
                <w:sz w:val="20"/>
                <w:szCs w:val="20"/>
                <w:lang w:val="en-US"/>
              </w:rPr>
              <w:t xml:space="preserve">. </w:t>
            </w:r>
            <w:r w:rsidR="00EB47C7" w:rsidRPr="00907828">
              <w:rPr>
                <w:rFonts w:ascii="Century Gothic" w:hAnsi="Century Gothic" w:cs="Arial"/>
                <w:sz w:val="20"/>
                <w:szCs w:val="20"/>
                <w:lang w:val="en-US"/>
              </w:rPr>
              <w:t>Page 157 of the 2020 Diagnostic Report on Life Sciences Paper 2 addresses these important aspects of the Human Karyotype</w:t>
            </w:r>
            <w:r w:rsidR="00524485">
              <w:rPr>
                <w:rFonts w:ascii="Century Gothic" w:hAnsi="Century Gothic" w:cs="Arial"/>
                <w:sz w:val="20"/>
                <w:szCs w:val="20"/>
                <w:lang w:val="en-US"/>
              </w:rPr>
              <w:t>.</w:t>
            </w:r>
          </w:p>
          <w:p w14:paraId="7877711E" w14:textId="044D84F6" w:rsidR="00524485" w:rsidRPr="00907828" w:rsidRDefault="00524485" w:rsidP="008C6C82">
            <w:pPr>
              <w:pStyle w:val="Default"/>
              <w:numPr>
                <w:ilvl w:val="0"/>
                <w:numId w:val="23"/>
              </w:numPr>
              <w:spacing w:line="276" w:lineRule="auto"/>
              <w:rPr>
                <w:rFonts w:ascii="Century Gothic" w:hAnsi="Century Gothic" w:cs="Arial"/>
                <w:sz w:val="20"/>
                <w:szCs w:val="20"/>
                <w:lang w:val="en-US"/>
              </w:rPr>
            </w:pPr>
            <w:r>
              <w:rPr>
                <w:rFonts w:ascii="Century Gothic" w:hAnsi="Century Gothic" w:cs="Arial"/>
                <w:sz w:val="20"/>
                <w:szCs w:val="20"/>
                <w:lang w:val="en-US"/>
              </w:rPr>
              <w:t xml:space="preserve">It is important to stress that homologous chromosomes </w:t>
            </w:r>
            <w:r w:rsidR="00E90F1A">
              <w:rPr>
                <w:rFonts w:ascii="Century Gothic" w:hAnsi="Century Gothic" w:cs="Arial"/>
                <w:sz w:val="20"/>
                <w:szCs w:val="20"/>
                <w:lang w:val="en-US"/>
              </w:rPr>
              <w:t xml:space="preserve">carry genes for the same characteristic but because a gene has two alleles inherited from each parent, the two alleles may </w:t>
            </w:r>
            <w:r>
              <w:rPr>
                <w:rFonts w:ascii="Century Gothic" w:hAnsi="Century Gothic" w:cs="Arial"/>
                <w:sz w:val="20"/>
                <w:szCs w:val="20"/>
                <w:lang w:val="en-US"/>
              </w:rPr>
              <w:t>not</w:t>
            </w:r>
            <w:r w:rsidR="00BC5D60">
              <w:rPr>
                <w:rFonts w:ascii="Century Gothic" w:hAnsi="Century Gothic" w:cs="Arial"/>
                <w:sz w:val="20"/>
                <w:szCs w:val="20"/>
                <w:lang w:val="en-US"/>
              </w:rPr>
              <w:t xml:space="preserve"> necessarily </w:t>
            </w:r>
            <w:r w:rsidR="00E90F1A">
              <w:rPr>
                <w:rFonts w:ascii="Century Gothic" w:hAnsi="Century Gothic" w:cs="Arial"/>
                <w:sz w:val="20"/>
                <w:szCs w:val="20"/>
                <w:lang w:val="en-US"/>
              </w:rPr>
              <w:t>be the same. For example an</w:t>
            </w:r>
            <w:r w:rsidR="00BC5D60">
              <w:rPr>
                <w:rFonts w:ascii="Century Gothic" w:hAnsi="Century Gothic" w:cs="Arial"/>
                <w:sz w:val="20"/>
                <w:szCs w:val="20"/>
                <w:lang w:val="en-US"/>
              </w:rPr>
              <w:t xml:space="preserve"> allele</w:t>
            </w:r>
            <w:r w:rsidR="00E90F1A">
              <w:rPr>
                <w:rFonts w:ascii="Century Gothic" w:hAnsi="Century Gothic" w:cs="Arial"/>
                <w:sz w:val="20"/>
                <w:szCs w:val="20"/>
                <w:lang w:val="en-US"/>
              </w:rPr>
              <w:t xml:space="preserve"> from the maternal side</w:t>
            </w:r>
            <w:r w:rsidR="00BC5D60">
              <w:rPr>
                <w:rFonts w:ascii="Century Gothic" w:hAnsi="Century Gothic" w:cs="Arial"/>
                <w:sz w:val="20"/>
                <w:szCs w:val="20"/>
                <w:lang w:val="en-US"/>
              </w:rPr>
              <w:t xml:space="preserve"> may be dominant whilst the </w:t>
            </w:r>
            <w:r w:rsidR="00E90F1A">
              <w:rPr>
                <w:rFonts w:ascii="Century Gothic" w:hAnsi="Century Gothic" w:cs="Arial"/>
                <w:sz w:val="20"/>
                <w:szCs w:val="20"/>
                <w:lang w:val="en-US"/>
              </w:rPr>
              <w:t>allele from the paternal side may be</w:t>
            </w:r>
            <w:r w:rsidR="00BC5D60">
              <w:rPr>
                <w:rFonts w:ascii="Century Gothic" w:hAnsi="Century Gothic" w:cs="Arial"/>
                <w:sz w:val="20"/>
                <w:szCs w:val="20"/>
                <w:lang w:val="en-US"/>
              </w:rPr>
              <w:t xml:space="preserve"> recessive although they are controlling the same characteristic.</w:t>
            </w:r>
            <w:r w:rsidR="00E90F1A">
              <w:rPr>
                <w:rFonts w:ascii="Century Gothic" w:hAnsi="Century Gothic" w:cs="Arial"/>
                <w:sz w:val="20"/>
                <w:szCs w:val="20"/>
                <w:lang w:val="en-US"/>
              </w:rPr>
              <w:t xml:space="preserve"> </w:t>
            </w:r>
          </w:p>
          <w:p w14:paraId="4BB3B1B5" w14:textId="5D933F0F" w:rsidR="004A2A0F" w:rsidRPr="00907828" w:rsidRDefault="00EB47C7" w:rsidP="008C6C82">
            <w:pPr>
              <w:pStyle w:val="Default"/>
              <w:numPr>
                <w:ilvl w:val="0"/>
                <w:numId w:val="23"/>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Although learners </w:t>
            </w:r>
            <w:r w:rsidR="00D76979" w:rsidRPr="00907828">
              <w:rPr>
                <w:rFonts w:ascii="Century Gothic" w:hAnsi="Century Gothic" w:cs="Arial"/>
                <w:sz w:val="20"/>
                <w:szCs w:val="20"/>
                <w:lang w:val="en-US"/>
              </w:rPr>
              <w:t xml:space="preserve">know the terms dominant and recessive, </w:t>
            </w:r>
            <w:r w:rsidR="00542E2D" w:rsidRPr="00907828">
              <w:rPr>
                <w:rFonts w:ascii="Century Gothic" w:hAnsi="Century Gothic" w:cs="Arial"/>
                <w:sz w:val="20"/>
                <w:szCs w:val="20"/>
                <w:lang w:val="en-US"/>
              </w:rPr>
              <w:t>they</w:t>
            </w:r>
            <w:r w:rsidR="00D76979" w:rsidRPr="00907828">
              <w:rPr>
                <w:rFonts w:ascii="Century Gothic" w:hAnsi="Century Gothic" w:cs="Arial"/>
                <w:sz w:val="20"/>
                <w:szCs w:val="20"/>
                <w:lang w:val="en-US"/>
              </w:rPr>
              <w:t xml:space="preserve"> cannot explain why a phenotype is dominant or recessive</w:t>
            </w:r>
            <w:r w:rsidR="00542E2D" w:rsidRPr="00907828">
              <w:rPr>
                <w:rFonts w:ascii="Century Gothic" w:hAnsi="Century Gothic" w:cs="Arial"/>
                <w:sz w:val="20"/>
                <w:szCs w:val="20"/>
                <w:lang w:val="en-US"/>
              </w:rPr>
              <w:t>. Teachers can refer to page 161 of the 2020 Diagnostic Report on Life Sciences Paper 2 on the description of complete dominance and highlight to learners that in examples involving complete dominance, the dominant allele masks the recessive allele when an individual is heterozygous.</w:t>
            </w:r>
          </w:p>
          <w:p w14:paraId="74E71BE8" w14:textId="6196B568" w:rsidR="008D3E36" w:rsidRPr="00907828" w:rsidRDefault="008D3E36" w:rsidP="008C6C82">
            <w:pPr>
              <w:pStyle w:val="Default"/>
              <w:numPr>
                <w:ilvl w:val="0"/>
                <w:numId w:val="23"/>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Keep on working out as </w:t>
            </w:r>
            <w:r w:rsidR="0097266A">
              <w:rPr>
                <w:rFonts w:ascii="Century Gothic" w:hAnsi="Century Gothic" w:cs="Arial"/>
                <w:sz w:val="20"/>
                <w:szCs w:val="20"/>
                <w:lang w:val="en-US"/>
              </w:rPr>
              <w:t>many</w:t>
            </w:r>
            <w:r w:rsidRPr="00907828">
              <w:rPr>
                <w:rFonts w:ascii="Century Gothic" w:hAnsi="Century Gothic" w:cs="Arial"/>
                <w:sz w:val="20"/>
                <w:szCs w:val="20"/>
                <w:lang w:val="en-US"/>
              </w:rPr>
              <w:t xml:space="preserve"> question papers from previous years as possible</w:t>
            </w:r>
          </w:p>
          <w:p w14:paraId="37C9D87C" w14:textId="26709158" w:rsidR="00105CC8" w:rsidRPr="00907828" w:rsidRDefault="00105CC8" w:rsidP="008C6C82">
            <w:pPr>
              <w:pStyle w:val="Default"/>
              <w:spacing w:line="276" w:lineRule="auto"/>
              <w:ind w:left="360"/>
              <w:rPr>
                <w:rFonts w:ascii="Century Gothic" w:hAnsi="Century Gothic" w:cs="Arial"/>
                <w:sz w:val="20"/>
                <w:szCs w:val="20"/>
                <w:lang w:val="en-US"/>
              </w:rPr>
            </w:pPr>
          </w:p>
        </w:tc>
      </w:tr>
    </w:tbl>
    <w:p w14:paraId="45078EC1" w14:textId="77777777" w:rsidR="00105CC8" w:rsidRPr="00907828" w:rsidRDefault="00105CC8" w:rsidP="008C6C82">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32"/>
      </w:tblGrid>
      <w:tr w:rsidR="00105CC8" w:rsidRPr="00907828" w14:paraId="6391A622" w14:textId="77777777" w:rsidTr="0031061D">
        <w:trPr>
          <w:trHeight w:val="306"/>
        </w:trPr>
        <w:tc>
          <w:tcPr>
            <w:tcW w:w="93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DFC4FE3" w14:textId="77777777" w:rsidR="00105CC8" w:rsidRPr="00907828" w:rsidRDefault="00105CC8" w:rsidP="008C6C82">
            <w:pPr>
              <w:pStyle w:val="Default"/>
              <w:spacing w:line="276" w:lineRule="auto"/>
              <w:ind w:left="522" w:hanging="540"/>
              <w:rPr>
                <w:rFonts w:ascii="Century Gothic" w:hAnsi="Century Gothic" w:cs="Arial"/>
                <w:b/>
                <w:sz w:val="20"/>
                <w:szCs w:val="20"/>
                <w:lang w:val="en-US"/>
              </w:rPr>
            </w:pPr>
            <w:r w:rsidRPr="00907828">
              <w:rPr>
                <w:rFonts w:ascii="Century Gothic" w:hAnsi="Century Gothic" w:cs="Arial"/>
                <w:b/>
                <w:sz w:val="20"/>
                <w:szCs w:val="20"/>
                <w:lang w:val="en-US"/>
              </w:rPr>
              <w:t>(d)</w:t>
            </w:r>
            <w:r w:rsidRPr="00907828">
              <w:rPr>
                <w:rFonts w:ascii="Century Gothic" w:hAnsi="Century Gothic" w:cs="Arial"/>
                <w:b/>
                <w:sz w:val="20"/>
                <w:szCs w:val="20"/>
                <w:lang w:val="en-US"/>
              </w:rPr>
              <w:tab/>
              <w:t>Describe any other specific observations relating to responses of learners and comments that are useful to teachers, subject advisors, teacher development etc.</w:t>
            </w:r>
          </w:p>
        </w:tc>
      </w:tr>
      <w:tr w:rsidR="00105CC8" w:rsidRPr="00907828" w14:paraId="21E56A36" w14:textId="77777777" w:rsidTr="00415952">
        <w:trPr>
          <w:trHeight w:val="306"/>
        </w:trPr>
        <w:tc>
          <w:tcPr>
            <w:tcW w:w="9332" w:type="dxa"/>
            <w:tcBorders>
              <w:top w:val="single" w:sz="8" w:space="0" w:color="000000"/>
              <w:left w:val="single" w:sz="8" w:space="0" w:color="000000"/>
              <w:bottom w:val="single" w:sz="8" w:space="0" w:color="000000"/>
              <w:right w:val="single" w:sz="8" w:space="0" w:color="000000"/>
            </w:tcBorders>
          </w:tcPr>
          <w:p w14:paraId="2B0F36B9" w14:textId="23128E9A" w:rsidR="00105CC8" w:rsidRPr="00907828" w:rsidRDefault="00105CC8" w:rsidP="008C6C82">
            <w:pPr>
              <w:pStyle w:val="Default"/>
              <w:numPr>
                <w:ilvl w:val="0"/>
                <w:numId w:val="24"/>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Information sharing workshops to expose all teachers to areas of poor performance and learner misconceptions. </w:t>
            </w:r>
          </w:p>
          <w:p w14:paraId="01B31A7F" w14:textId="79241AD4" w:rsidR="00105CC8" w:rsidRPr="00907828" w:rsidRDefault="00105CC8" w:rsidP="008C6C82">
            <w:pPr>
              <w:pStyle w:val="Default"/>
              <w:numPr>
                <w:ilvl w:val="0"/>
                <w:numId w:val="24"/>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Information sharing on how to approach certain topics must be done by the Subject teachers to make topics easier to teach</w:t>
            </w:r>
            <w:r w:rsidR="00830893" w:rsidRPr="00907828">
              <w:rPr>
                <w:rFonts w:ascii="Century Gothic" w:hAnsi="Century Gothic" w:cs="Arial"/>
                <w:sz w:val="20"/>
                <w:szCs w:val="20"/>
                <w:lang w:val="en-US"/>
              </w:rPr>
              <w:t xml:space="preserve">. </w:t>
            </w:r>
          </w:p>
          <w:p w14:paraId="4F0C31F5" w14:textId="6CEA3689" w:rsidR="00105CC8" w:rsidRPr="00907828" w:rsidRDefault="00830893" w:rsidP="008C6C82">
            <w:pPr>
              <w:pStyle w:val="Default"/>
              <w:numPr>
                <w:ilvl w:val="0"/>
                <w:numId w:val="24"/>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Teachers should take care to explain that pedigree diagrams are not only for sex-linked </w:t>
            </w:r>
            <w:r w:rsidR="00257FF8" w:rsidRPr="00907828">
              <w:rPr>
                <w:rFonts w:ascii="Century Gothic" w:hAnsi="Century Gothic" w:cs="Arial"/>
                <w:sz w:val="20"/>
                <w:szCs w:val="20"/>
                <w:lang w:val="en-US"/>
              </w:rPr>
              <w:t>diseases but</w:t>
            </w:r>
            <w:r w:rsidRPr="00907828">
              <w:rPr>
                <w:rFonts w:ascii="Century Gothic" w:hAnsi="Century Gothic" w:cs="Arial"/>
                <w:sz w:val="20"/>
                <w:szCs w:val="20"/>
                <w:lang w:val="en-US"/>
              </w:rPr>
              <w:t xml:space="preserve"> serve to trace the transmission of characteristics from generation to generation.</w:t>
            </w:r>
          </w:p>
        </w:tc>
      </w:tr>
    </w:tbl>
    <w:p w14:paraId="79285ACD" w14:textId="77777777" w:rsidR="00105CC8" w:rsidRPr="00907828" w:rsidRDefault="00105CC8" w:rsidP="008C6C82">
      <w:pPr>
        <w:spacing w:after="0"/>
        <w:rPr>
          <w:rFonts w:ascii="Century Gothic" w:hAnsi="Century Gothic"/>
          <w:sz w:val="20"/>
          <w:szCs w:val="20"/>
        </w:rPr>
      </w:pPr>
    </w:p>
    <w:p w14:paraId="2752791F" w14:textId="77777777" w:rsidR="00F35E17" w:rsidRPr="00907828" w:rsidRDefault="00105CC8" w:rsidP="008C6C82">
      <w:pPr>
        <w:spacing w:after="0"/>
        <w:rPr>
          <w:rFonts w:ascii="Century Gothic" w:hAnsi="Century Gothic"/>
          <w:sz w:val="20"/>
          <w:szCs w:val="20"/>
        </w:rPr>
      </w:pPr>
      <w:r w:rsidRPr="00907828">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F35E17" w:rsidRPr="00907828" w14:paraId="0E14D7E7" w14:textId="77777777" w:rsidTr="00415952">
        <w:trPr>
          <w:trHeight w:val="409"/>
        </w:trPr>
        <w:tc>
          <w:tcPr>
            <w:tcW w:w="9369" w:type="dxa"/>
            <w:tcBorders>
              <w:top w:val="single" w:sz="8" w:space="0" w:color="000000"/>
              <w:left w:val="single" w:sz="8" w:space="0" w:color="000000"/>
              <w:bottom w:val="single" w:sz="8" w:space="0" w:color="000000"/>
              <w:right w:val="single" w:sz="8" w:space="0" w:color="000000"/>
            </w:tcBorders>
            <w:hideMark/>
          </w:tcPr>
          <w:p w14:paraId="21FD50E3" w14:textId="77777777" w:rsidR="00F35E17" w:rsidRPr="00907828" w:rsidRDefault="00F35E17" w:rsidP="008C6C82">
            <w:pPr>
              <w:pStyle w:val="Default"/>
              <w:spacing w:line="276" w:lineRule="auto"/>
              <w:ind w:right="320"/>
              <w:rPr>
                <w:rFonts w:ascii="Century Gothic" w:hAnsi="Century Gothic" w:cs="Arial"/>
                <w:b/>
                <w:sz w:val="20"/>
                <w:szCs w:val="20"/>
              </w:rPr>
            </w:pPr>
            <w:r w:rsidRPr="00907828">
              <w:rPr>
                <w:rFonts w:ascii="Century Gothic" w:hAnsi="Century Gothic" w:cs="Arial"/>
                <w:b/>
                <w:bCs/>
                <w:sz w:val="20"/>
                <w:szCs w:val="20"/>
              </w:rPr>
              <w:lastRenderedPageBreak/>
              <w:t>QUESTION 3</w:t>
            </w:r>
          </w:p>
        </w:tc>
      </w:tr>
      <w:tr w:rsidR="00F35E17" w:rsidRPr="00907828" w14:paraId="5E2790CE" w14:textId="77777777" w:rsidTr="0031061D">
        <w:trPr>
          <w:trHeight w:val="306"/>
        </w:trPr>
        <w:tc>
          <w:tcPr>
            <w:tcW w:w="936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0AB7EAD" w14:textId="77777777" w:rsidR="00F35E17" w:rsidRPr="00907828" w:rsidRDefault="00F35E17" w:rsidP="008C6C82">
            <w:pPr>
              <w:pStyle w:val="Default"/>
              <w:numPr>
                <w:ilvl w:val="0"/>
                <w:numId w:val="25"/>
              </w:numPr>
              <w:spacing w:line="276" w:lineRule="auto"/>
              <w:jc w:val="both"/>
              <w:rPr>
                <w:rFonts w:ascii="Century Gothic" w:hAnsi="Century Gothic" w:cs="Arial"/>
                <w:b/>
                <w:sz w:val="20"/>
                <w:szCs w:val="20"/>
              </w:rPr>
            </w:pPr>
            <w:r w:rsidRPr="00907828">
              <w:rPr>
                <w:rFonts w:ascii="Century Gothic" w:hAnsi="Century Gothic" w:cs="Arial"/>
                <w:b/>
                <w:sz w:val="20"/>
                <w:szCs w:val="20"/>
              </w:rPr>
              <w:t>General</w:t>
            </w:r>
            <w:r w:rsidRPr="00907828">
              <w:rPr>
                <w:rFonts w:ascii="Century Gothic" w:hAnsi="Century Gothic" w:cs="Arial"/>
                <w:b/>
                <w:sz w:val="20"/>
                <w:szCs w:val="20"/>
                <w:lang w:val="en-US"/>
              </w:rPr>
              <w:t xml:space="preserve"> comment on the performance of learners in the specific question. Was the question well answered or poorly answered?</w:t>
            </w:r>
            <w:r w:rsidRPr="00907828">
              <w:rPr>
                <w:rFonts w:ascii="Century Gothic" w:hAnsi="Century Gothic" w:cs="Arial"/>
                <w:b/>
                <w:sz w:val="20"/>
                <w:szCs w:val="20"/>
              </w:rPr>
              <w:t xml:space="preserve">  </w:t>
            </w:r>
          </w:p>
        </w:tc>
      </w:tr>
      <w:tr w:rsidR="00F35E17" w:rsidRPr="00907828" w14:paraId="2D6AD654" w14:textId="77777777" w:rsidTr="00415952">
        <w:trPr>
          <w:trHeight w:val="306"/>
        </w:trPr>
        <w:tc>
          <w:tcPr>
            <w:tcW w:w="9369" w:type="dxa"/>
            <w:tcBorders>
              <w:top w:val="single" w:sz="8" w:space="0" w:color="000000"/>
              <w:left w:val="single" w:sz="8" w:space="0" w:color="000000"/>
              <w:bottom w:val="single" w:sz="8" w:space="0" w:color="000000"/>
              <w:right w:val="single" w:sz="8" w:space="0" w:color="000000"/>
            </w:tcBorders>
          </w:tcPr>
          <w:p w14:paraId="2EEB267F" w14:textId="001DE873" w:rsidR="00F35E17" w:rsidRPr="00907828" w:rsidRDefault="0051050C"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Gene</w:t>
            </w:r>
            <w:r w:rsidR="00BE4249" w:rsidRPr="00907828">
              <w:rPr>
                <w:rFonts w:ascii="Century Gothic" w:hAnsi="Century Gothic" w:cs="Arial"/>
                <w:sz w:val="20"/>
                <w:szCs w:val="20"/>
              </w:rPr>
              <w:t>rally</w:t>
            </w:r>
            <w:r w:rsidR="00413A5F" w:rsidRPr="00907828">
              <w:rPr>
                <w:rFonts w:ascii="Century Gothic" w:hAnsi="Century Gothic" w:cs="Arial"/>
                <w:sz w:val="20"/>
                <w:szCs w:val="20"/>
              </w:rPr>
              <w:t xml:space="preserve">, </w:t>
            </w:r>
            <w:r w:rsidR="00BE4249" w:rsidRPr="00907828">
              <w:rPr>
                <w:rFonts w:ascii="Century Gothic" w:hAnsi="Century Gothic" w:cs="Arial"/>
                <w:sz w:val="20"/>
                <w:szCs w:val="20"/>
              </w:rPr>
              <w:t>the question was poorly answered by most learners</w:t>
            </w:r>
            <w:r w:rsidR="007E16E7" w:rsidRPr="00907828">
              <w:rPr>
                <w:rFonts w:ascii="Century Gothic" w:hAnsi="Century Gothic" w:cs="Arial"/>
                <w:sz w:val="20"/>
                <w:szCs w:val="20"/>
              </w:rPr>
              <w:t xml:space="preserve">. Very few learners </w:t>
            </w:r>
            <w:r w:rsidR="00C00076" w:rsidRPr="00907828">
              <w:rPr>
                <w:rFonts w:ascii="Century Gothic" w:hAnsi="Century Gothic" w:cs="Arial"/>
                <w:sz w:val="20"/>
                <w:szCs w:val="20"/>
              </w:rPr>
              <w:t>performed exceptionally well.</w:t>
            </w:r>
          </w:p>
          <w:p w14:paraId="0E30B30D" w14:textId="7A1986B6" w:rsidR="00F35E17" w:rsidRPr="00907828" w:rsidRDefault="00F35E17"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 xml:space="preserve">The average for the whole question was </w:t>
            </w:r>
            <w:r w:rsidR="00DB1C5F" w:rsidRPr="00907828">
              <w:rPr>
                <w:rFonts w:ascii="Century Gothic" w:hAnsi="Century Gothic" w:cs="Arial"/>
                <w:sz w:val="20"/>
                <w:szCs w:val="20"/>
              </w:rPr>
              <w:t xml:space="preserve">39% </w:t>
            </w:r>
            <w:r w:rsidR="00870EA1" w:rsidRPr="00907828">
              <w:rPr>
                <w:rFonts w:ascii="Century Gothic" w:hAnsi="Century Gothic" w:cs="Arial"/>
                <w:sz w:val="20"/>
                <w:szCs w:val="20"/>
              </w:rPr>
              <w:t>and this is 2% below the average performance in this question in 2020.</w:t>
            </w:r>
            <w:r w:rsidRPr="00907828">
              <w:rPr>
                <w:rFonts w:ascii="Century Gothic" w:hAnsi="Century Gothic" w:cs="Arial"/>
                <w:sz w:val="20"/>
                <w:szCs w:val="20"/>
              </w:rPr>
              <w:t xml:space="preserve">The range of marks </w:t>
            </w:r>
            <w:r w:rsidR="002D7200" w:rsidRPr="00907828">
              <w:rPr>
                <w:rFonts w:ascii="Century Gothic" w:hAnsi="Century Gothic" w:cs="Arial"/>
                <w:sz w:val="20"/>
                <w:szCs w:val="20"/>
              </w:rPr>
              <w:t xml:space="preserve">from the sampled learners </w:t>
            </w:r>
            <w:r w:rsidRPr="00907828">
              <w:rPr>
                <w:rFonts w:ascii="Century Gothic" w:hAnsi="Century Gothic" w:cs="Arial"/>
                <w:sz w:val="20"/>
                <w:szCs w:val="20"/>
              </w:rPr>
              <w:t xml:space="preserve">was from </w:t>
            </w:r>
            <w:r w:rsidR="00D01DE3" w:rsidRPr="00907828">
              <w:rPr>
                <w:rFonts w:ascii="Century Gothic" w:hAnsi="Century Gothic" w:cs="Arial"/>
                <w:sz w:val="20"/>
                <w:szCs w:val="20"/>
              </w:rPr>
              <w:t>3</w:t>
            </w:r>
            <w:r w:rsidRPr="00907828">
              <w:rPr>
                <w:rFonts w:ascii="Century Gothic" w:hAnsi="Century Gothic" w:cs="Arial"/>
                <w:sz w:val="20"/>
                <w:szCs w:val="20"/>
              </w:rPr>
              <w:t xml:space="preserve"> to </w:t>
            </w:r>
            <w:r w:rsidR="00D01DE3" w:rsidRPr="00907828">
              <w:rPr>
                <w:rFonts w:ascii="Century Gothic" w:hAnsi="Century Gothic" w:cs="Arial"/>
                <w:sz w:val="20"/>
                <w:szCs w:val="20"/>
              </w:rPr>
              <w:t xml:space="preserve">45 </w:t>
            </w:r>
            <w:r w:rsidRPr="00907828">
              <w:rPr>
                <w:rFonts w:ascii="Century Gothic" w:hAnsi="Century Gothic" w:cs="Arial"/>
                <w:sz w:val="20"/>
                <w:szCs w:val="20"/>
              </w:rPr>
              <w:t xml:space="preserve">out of </w:t>
            </w:r>
            <w:r w:rsidR="00D01DE3" w:rsidRPr="00907828">
              <w:rPr>
                <w:rFonts w:ascii="Century Gothic" w:hAnsi="Century Gothic" w:cs="Arial"/>
                <w:sz w:val="20"/>
                <w:szCs w:val="20"/>
              </w:rPr>
              <w:t>50</w:t>
            </w:r>
            <w:r w:rsidRPr="00907828">
              <w:rPr>
                <w:rFonts w:ascii="Century Gothic" w:hAnsi="Century Gothic" w:cs="Arial"/>
                <w:sz w:val="20"/>
                <w:szCs w:val="20"/>
              </w:rPr>
              <w:t xml:space="preserve"> in this question. </w:t>
            </w:r>
          </w:p>
          <w:p w14:paraId="7D51B630" w14:textId="1C9D3B84" w:rsidR="00F35E17" w:rsidRPr="00907828" w:rsidRDefault="00F35E17"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 xml:space="preserve">The average performance per sub-question is shown in the </w:t>
            </w:r>
            <w:r w:rsidR="00AF78B9">
              <w:rPr>
                <w:rFonts w:ascii="Century Gothic" w:hAnsi="Century Gothic" w:cs="Arial"/>
                <w:sz w:val="20"/>
                <w:szCs w:val="20"/>
              </w:rPr>
              <w:t>table</w:t>
            </w:r>
            <w:r w:rsidRPr="00907828">
              <w:rPr>
                <w:rFonts w:ascii="Century Gothic" w:hAnsi="Century Gothic" w:cs="Arial"/>
                <w:sz w:val="20"/>
                <w:szCs w:val="20"/>
              </w:rPr>
              <w:t xml:space="preserve"> below:</w:t>
            </w:r>
          </w:p>
          <w:p w14:paraId="42C73FAE" w14:textId="77777777" w:rsidR="00F35E17" w:rsidRPr="00907828" w:rsidRDefault="00F35E17" w:rsidP="008C6C82">
            <w:pPr>
              <w:pStyle w:val="Default"/>
              <w:spacing w:line="276" w:lineRule="auto"/>
              <w:rPr>
                <w:rFonts w:ascii="Century Gothic" w:hAnsi="Century Gothic" w:cs="Arial"/>
                <w:sz w:val="20"/>
                <w:szCs w:val="20"/>
              </w:rPr>
            </w:pPr>
          </w:p>
          <w:tbl>
            <w:tblPr>
              <w:tblStyle w:val="TableGrid"/>
              <w:tblW w:w="0" w:type="auto"/>
              <w:tblInd w:w="427" w:type="dxa"/>
              <w:tblLook w:val="04A0" w:firstRow="1" w:lastRow="0" w:firstColumn="1" w:lastColumn="0" w:noHBand="0" w:noVBand="1"/>
            </w:tblPr>
            <w:tblGrid>
              <w:gridCol w:w="1750"/>
              <w:gridCol w:w="3544"/>
              <w:gridCol w:w="2976"/>
            </w:tblGrid>
            <w:tr w:rsidR="00F55E23" w:rsidRPr="00907828" w14:paraId="271D8AC8" w14:textId="77777777" w:rsidTr="00AF78B9">
              <w:tc>
                <w:tcPr>
                  <w:tcW w:w="8270" w:type="dxa"/>
                  <w:gridSpan w:val="3"/>
                </w:tcPr>
                <w:p w14:paraId="023ADC2E" w14:textId="77777777" w:rsidR="00F55E23" w:rsidRPr="00907828" w:rsidRDefault="00F55E23" w:rsidP="008C6C82">
                  <w:pPr>
                    <w:pStyle w:val="Default"/>
                    <w:spacing w:line="276" w:lineRule="auto"/>
                    <w:rPr>
                      <w:rFonts w:ascii="Century Gothic" w:hAnsi="Century Gothic" w:cs="Arial"/>
                      <w:sz w:val="20"/>
                      <w:szCs w:val="20"/>
                    </w:rPr>
                  </w:pPr>
                  <w:r w:rsidRPr="00907828">
                    <w:rPr>
                      <w:rFonts w:ascii="Century Gothic" w:hAnsi="Century Gothic" w:cs="Arial"/>
                      <w:b/>
                      <w:sz w:val="20"/>
                      <w:szCs w:val="20"/>
                    </w:rPr>
                    <w:t>AVERAGE MARK FROM THE SAMPLE OF 100 SCRIPTS</w:t>
                  </w:r>
                </w:p>
              </w:tc>
            </w:tr>
            <w:tr w:rsidR="00F55E23" w:rsidRPr="00907828" w14:paraId="13578ECB" w14:textId="77777777" w:rsidTr="00AF78B9">
              <w:tc>
                <w:tcPr>
                  <w:tcW w:w="1750" w:type="dxa"/>
                </w:tcPr>
                <w:p w14:paraId="3361EBBB" w14:textId="77777777" w:rsidR="00F55E23" w:rsidRPr="00907828" w:rsidRDefault="00F55E23" w:rsidP="008C6C82">
                  <w:pPr>
                    <w:pStyle w:val="Default"/>
                    <w:spacing w:line="276" w:lineRule="auto"/>
                    <w:rPr>
                      <w:rFonts w:ascii="Century Gothic" w:hAnsi="Century Gothic" w:cs="Arial"/>
                      <w:b/>
                      <w:sz w:val="20"/>
                      <w:szCs w:val="20"/>
                    </w:rPr>
                  </w:pPr>
                  <w:r w:rsidRPr="00907828">
                    <w:rPr>
                      <w:rFonts w:ascii="Century Gothic" w:hAnsi="Century Gothic" w:cs="Arial"/>
                      <w:b/>
                      <w:sz w:val="20"/>
                      <w:szCs w:val="20"/>
                    </w:rPr>
                    <w:t>SUB-QUESTION</w:t>
                  </w:r>
                </w:p>
              </w:tc>
              <w:tc>
                <w:tcPr>
                  <w:tcW w:w="3544" w:type="dxa"/>
                </w:tcPr>
                <w:p w14:paraId="4E9D43F1" w14:textId="77777777" w:rsidR="00F55E23" w:rsidRPr="00907828" w:rsidRDefault="00F55E23" w:rsidP="008C6C82">
                  <w:pPr>
                    <w:pStyle w:val="Default"/>
                    <w:spacing w:line="276" w:lineRule="auto"/>
                    <w:rPr>
                      <w:rFonts w:ascii="Century Gothic" w:hAnsi="Century Gothic" w:cs="Arial"/>
                      <w:b/>
                      <w:sz w:val="20"/>
                      <w:szCs w:val="20"/>
                    </w:rPr>
                  </w:pPr>
                  <w:r w:rsidRPr="00907828">
                    <w:rPr>
                      <w:rFonts w:ascii="Century Gothic" w:hAnsi="Century Gothic" w:cs="Arial"/>
                      <w:b/>
                      <w:sz w:val="20"/>
                      <w:szCs w:val="20"/>
                    </w:rPr>
                    <w:t>TOPIC OR ASPECT TESTED</w:t>
                  </w:r>
                </w:p>
              </w:tc>
              <w:tc>
                <w:tcPr>
                  <w:tcW w:w="2976" w:type="dxa"/>
                </w:tcPr>
                <w:p w14:paraId="02445AAF" w14:textId="77777777" w:rsidR="00F55E23" w:rsidRPr="00907828" w:rsidRDefault="00F55E23" w:rsidP="008C6C82">
                  <w:pPr>
                    <w:pStyle w:val="Default"/>
                    <w:spacing w:line="276" w:lineRule="auto"/>
                    <w:rPr>
                      <w:rFonts w:ascii="Century Gothic" w:hAnsi="Century Gothic" w:cs="Arial"/>
                      <w:b/>
                      <w:sz w:val="20"/>
                      <w:szCs w:val="20"/>
                    </w:rPr>
                  </w:pPr>
                  <w:r w:rsidRPr="00907828">
                    <w:rPr>
                      <w:rFonts w:ascii="Century Gothic" w:hAnsi="Century Gothic" w:cs="Arial"/>
                      <w:b/>
                      <w:sz w:val="20"/>
                      <w:szCs w:val="20"/>
                    </w:rPr>
                    <w:t>AVERAGE % FROM SAMPLE</w:t>
                  </w:r>
                </w:p>
              </w:tc>
            </w:tr>
            <w:tr w:rsidR="00F55E23" w:rsidRPr="00907828" w14:paraId="6C15D0AC" w14:textId="77777777" w:rsidTr="00AF78B9">
              <w:tc>
                <w:tcPr>
                  <w:tcW w:w="1750" w:type="dxa"/>
                </w:tcPr>
                <w:p w14:paraId="210DC376" w14:textId="77777777" w:rsidR="00F55E23" w:rsidRPr="00907828" w:rsidRDefault="00F55E23"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3.1</w:t>
                  </w:r>
                </w:p>
              </w:tc>
              <w:tc>
                <w:tcPr>
                  <w:tcW w:w="3544" w:type="dxa"/>
                </w:tcPr>
                <w:p w14:paraId="28105BD0" w14:textId="4AFB2496" w:rsidR="00F55E23" w:rsidRPr="00907828" w:rsidRDefault="0097266A"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 xml:space="preserve">CLONING </w:t>
                  </w:r>
                </w:p>
              </w:tc>
              <w:tc>
                <w:tcPr>
                  <w:tcW w:w="2976" w:type="dxa"/>
                </w:tcPr>
                <w:p w14:paraId="169EFB27" w14:textId="77777777" w:rsidR="00F55E23" w:rsidRPr="00907828" w:rsidRDefault="00F55E23"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30</w:t>
                  </w:r>
                </w:p>
              </w:tc>
            </w:tr>
            <w:tr w:rsidR="00F55E23" w:rsidRPr="00907828" w14:paraId="580168E3" w14:textId="77777777" w:rsidTr="00AF78B9">
              <w:tc>
                <w:tcPr>
                  <w:tcW w:w="1750" w:type="dxa"/>
                </w:tcPr>
                <w:p w14:paraId="1BF33798" w14:textId="77777777" w:rsidR="00F55E23" w:rsidRPr="00907828" w:rsidRDefault="00F55E23"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3.2</w:t>
                  </w:r>
                </w:p>
              </w:tc>
              <w:tc>
                <w:tcPr>
                  <w:tcW w:w="3544" w:type="dxa"/>
                </w:tcPr>
                <w:p w14:paraId="5CA88547" w14:textId="5A8C1227" w:rsidR="00F55E23" w:rsidRPr="00907828" w:rsidRDefault="0097266A"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BIOGEOGRAPHY AND SPECIATION</w:t>
                  </w:r>
                </w:p>
              </w:tc>
              <w:tc>
                <w:tcPr>
                  <w:tcW w:w="2976" w:type="dxa"/>
                </w:tcPr>
                <w:p w14:paraId="480DE470" w14:textId="77777777" w:rsidR="00F55E23" w:rsidRPr="00907828" w:rsidRDefault="00F55E23"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32</w:t>
                  </w:r>
                </w:p>
              </w:tc>
            </w:tr>
            <w:tr w:rsidR="00F55E23" w:rsidRPr="00907828" w14:paraId="163D46C2" w14:textId="77777777" w:rsidTr="00AF78B9">
              <w:tc>
                <w:tcPr>
                  <w:tcW w:w="1750" w:type="dxa"/>
                </w:tcPr>
                <w:p w14:paraId="4921C240" w14:textId="77777777" w:rsidR="00F55E23" w:rsidRPr="00907828" w:rsidRDefault="00F55E23"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3.3</w:t>
                  </w:r>
                </w:p>
              </w:tc>
              <w:tc>
                <w:tcPr>
                  <w:tcW w:w="3544" w:type="dxa"/>
                </w:tcPr>
                <w:p w14:paraId="2F25FFC5" w14:textId="28765428" w:rsidR="00F55E23" w:rsidRPr="00907828" w:rsidRDefault="0097266A"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EVOLUTION IN PRESENT TIME: RESISTANCE OF BACTERIA TO ANTIBIOTICS</w:t>
                  </w:r>
                </w:p>
              </w:tc>
              <w:tc>
                <w:tcPr>
                  <w:tcW w:w="2976" w:type="dxa"/>
                </w:tcPr>
                <w:p w14:paraId="5FD1FF55" w14:textId="77777777" w:rsidR="00F55E23" w:rsidRPr="00907828" w:rsidRDefault="00F55E23"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31</w:t>
                  </w:r>
                </w:p>
              </w:tc>
            </w:tr>
            <w:tr w:rsidR="00F55E23" w:rsidRPr="00907828" w14:paraId="3EDBD81F" w14:textId="77777777" w:rsidTr="00AF78B9">
              <w:tc>
                <w:tcPr>
                  <w:tcW w:w="1750" w:type="dxa"/>
                </w:tcPr>
                <w:p w14:paraId="47D04303" w14:textId="77777777" w:rsidR="00F55E23" w:rsidRPr="00907828" w:rsidRDefault="00F55E23"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3.4</w:t>
                  </w:r>
                </w:p>
              </w:tc>
              <w:tc>
                <w:tcPr>
                  <w:tcW w:w="3544" w:type="dxa"/>
                </w:tcPr>
                <w:p w14:paraId="1BA7AF52" w14:textId="4CC2EEC3" w:rsidR="00F55E23" w:rsidRPr="00907828" w:rsidRDefault="0097266A"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SCIENTIFIC INVESTIGATION: EVOLUTION GENETIC VARIATION IN GALLFLIES</w:t>
                  </w:r>
                </w:p>
              </w:tc>
              <w:tc>
                <w:tcPr>
                  <w:tcW w:w="2976" w:type="dxa"/>
                </w:tcPr>
                <w:p w14:paraId="0AFD9F7B" w14:textId="77777777" w:rsidR="00F55E23" w:rsidRPr="00907828" w:rsidRDefault="00F55E23"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50</w:t>
                  </w:r>
                </w:p>
              </w:tc>
            </w:tr>
            <w:tr w:rsidR="00F55E23" w:rsidRPr="00907828" w14:paraId="7B5B81F6" w14:textId="77777777" w:rsidTr="00AF78B9">
              <w:tc>
                <w:tcPr>
                  <w:tcW w:w="1750" w:type="dxa"/>
                </w:tcPr>
                <w:p w14:paraId="12FEFE12" w14:textId="77777777" w:rsidR="00F55E23" w:rsidRPr="00907828" w:rsidRDefault="00F55E23"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 xml:space="preserve">3.5 </w:t>
                  </w:r>
                </w:p>
              </w:tc>
              <w:tc>
                <w:tcPr>
                  <w:tcW w:w="3544" w:type="dxa"/>
                </w:tcPr>
                <w:p w14:paraId="5B65C617" w14:textId="7C36E657" w:rsidR="00F55E23" w:rsidRPr="00907828" w:rsidRDefault="0097266A"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 xml:space="preserve">HUMAN EVOLUTION: DIFFERENCES IN SKULLS AND PELVIC STRUCTURES </w:t>
                  </w:r>
                </w:p>
              </w:tc>
              <w:tc>
                <w:tcPr>
                  <w:tcW w:w="2976" w:type="dxa"/>
                </w:tcPr>
                <w:p w14:paraId="6A6D3A1E" w14:textId="77777777" w:rsidR="00F55E23" w:rsidRPr="00907828" w:rsidRDefault="00F55E23" w:rsidP="008C6C82">
                  <w:pPr>
                    <w:pStyle w:val="Default"/>
                    <w:spacing w:line="276" w:lineRule="auto"/>
                    <w:jc w:val="center"/>
                    <w:rPr>
                      <w:rFonts w:ascii="Century Gothic" w:hAnsi="Century Gothic" w:cs="Arial"/>
                      <w:sz w:val="20"/>
                      <w:szCs w:val="20"/>
                    </w:rPr>
                  </w:pPr>
                  <w:r w:rsidRPr="00907828">
                    <w:rPr>
                      <w:rFonts w:ascii="Century Gothic" w:hAnsi="Century Gothic" w:cs="Arial"/>
                      <w:sz w:val="20"/>
                      <w:szCs w:val="20"/>
                    </w:rPr>
                    <w:t>50</w:t>
                  </w:r>
                </w:p>
              </w:tc>
            </w:tr>
          </w:tbl>
          <w:p w14:paraId="0EA6BEB3" w14:textId="768D1FEA" w:rsidR="00862476" w:rsidRPr="00907828" w:rsidRDefault="00862476" w:rsidP="008C6C82">
            <w:pPr>
              <w:pStyle w:val="Default"/>
              <w:spacing w:line="276" w:lineRule="auto"/>
              <w:rPr>
                <w:rFonts w:ascii="Century Gothic" w:hAnsi="Century Gothic" w:cs="Arial"/>
                <w:sz w:val="20"/>
                <w:szCs w:val="20"/>
              </w:rPr>
            </w:pPr>
          </w:p>
          <w:p w14:paraId="3323C773" w14:textId="1EF9F971" w:rsidR="00F55E23" w:rsidRPr="00907828" w:rsidRDefault="00413A5F" w:rsidP="008C6C82">
            <w:pPr>
              <w:pStyle w:val="Default"/>
              <w:spacing w:line="276" w:lineRule="auto"/>
              <w:rPr>
                <w:rFonts w:ascii="Century Gothic" w:hAnsi="Century Gothic" w:cs="Arial"/>
                <w:sz w:val="20"/>
                <w:szCs w:val="20"/>
              </w:rPr>
            </w:pPr>
            <w:r w:rsidRPr="00907828">
              <w:rPr>
                <w:rFonts w:ascii="Century Gothic" w:hAnsi="Century Gothic" w:cs="Arial"/>
                <w:sz w:val="20"/>
                <w:szCs w:val="20"/>
              </w:rPr>
              <w:t xml:space="preserve">As can be seen from the table above, the </w:t>
            </w:r>
            <w:r w:rsidR="00581F8B" w:rsidRPr="00907828">
              <w:rPr>
                <w:rFonts w:ascii="Century Gothic" w:hAnsi="Century Gothic" w:cs="Arial"/>
                <w:sz w:val="20"/>
                <w:szCs w:val="20"/>
              </w:rPr>
              <w:t>best answered sub-questions are 3.4</w:t>
            </w:r>
            <w:r w:rsidR="008D5C7F" w:rsidRPr="00907828">
              <w:rPr>
                <w:rFonts w:ascii="Century Gothic" w:hAnsi="Century Gothic" w:cs="Arial"/>
                <w:sz w:val="20"/>
                <w:szCs w:val="20"/>
              </w:rPr>
              <w:t xml:space="preserve"> on Scientific </w:t>
            </w:r>
            <w:r w:rsidR="00717691" w:rsidRPr="00907828">
              <w:rPr>
                <w:rFonts w:ascii="Century Gothic" w:hAnsi="Century Gothic" w:cs="Arial"/>
                <w:sz w:val="20"/>
                <w:szCs w:val="20"/>
              </w:rPr>
              <w:t>Investigation and</w:t>
            </w:r>
            <w:r w:rsidR="00581F8B" w:rsidRPr="00907828">
              <w:rPr>
                <w:rFonts w:ascii="Century Gothic" w:hAnsi="Century Gothic" w:cs="Arial"/>
                <w:sz w:val="20"/>
                <w:szCs w:val="20"/>
              </w:rPr>
              <w:t xml:space="preserve"> 3.5</w:t>
            </w:r>
            <w:r w:rsidR="00090353" w:rsidRPr="00907828">
              <w:rPr>
                <w:rFonts w:ascii="Century Gothic" w:hAnsi="Century Gothic" w:cs="Arial"/>
                <w:sz w:val="20"/>
                <w:szCs w:val="20"/>
              </w:rPr>
              <w:t xml:space="preserve"> on Human </w:t>
            </w:r>
            <w:r w:rsidR="00863DA3" w:rsidRPr="00907828">
              <w:rPr>
                <w:rFonts w:ascii="Century Gothic" w:hAnsi="Century Gothic" w:cs="Arial"/>
                <w:sz w:val="20"/>
                <w:szCs w:val="20"/>
              </w:rPr>
              <w:t>evolution, where</w:t>
            </w:r>
            <w:r w:rsidR="00E638EE" w:rsidRPr="00907828">
              <w:rPr>
                <w:rFonts w:ascii="Century Gothic" w:hAnsi="Century Gothic" w:cs="Arial"/>
                <w:sz w:val="20"/>
                <w:szCs w:val="20"/>
              </w:rPr>
              <w:t xml:space="preserve"> the learners attained a 50% average</w:t>
            </w:r>
            <w:r w:rsidR="00A73D0B" w:rsidRPr="00907828">
              <w:rPr>
                <w:rFonts w:ascii="Century Gothic" w:hAnsi="Century Gothic" w:cs="Arial"/>
                <w:sz w:val="20"/>
                <w:szCs w:val="20"/>
              </w:rPr>
              <w:t xml:space="preserve">. </w:t>
            </w:r>
            <w:r w:rsidR="00090353" w:rsidRPr="00907828">
              <w:rPr>
                <w:rFonts w:ascii="Century Gothic" w:hAnsi="Century Gothic" w:cs="Arial"/>
                <w:sz w:val="20"/>
                <w:szCs w:val="20"/>
              </w:rPr>
              <w:t xml:space="preserve">It is encouraging to note </w:t>
            </w:r>
            <w:r w:rsidR="00990C7B" w:rsidRPr="00907828">
              <w:rPr>
                <w:rFonts w:ascii="Century Gothic" w:hAnsi="Century Gothic" w:cs="Arial"/>
                <w:sz w:val="20"/>
                <w:szCs w:val="20"/>
              </w:rPr>
              <w:t xml:space="preserve">a 1% improvement in the performance in Scientific Investigation </w:t>
            </w:r>
            <w:r w:rsidR="00717691" w:rsidRPr="00907828">
              <w:rPr>
                <w:rFonts w:ascii="Century Gothic" w:hAnsi="Century Gothic" w:cs="Arial"/>
                <w:sz w:val="20"/>
                <w:szCs w:val="20"/>
              </w:rPr>
              <w:t xml:space="preserve">question compared to 2020. </w:t>
            </w:r>
            <w:r w:rsidR="00A73D0B" w:rsidRPr="00907828">
              <w:rPr>
                <w:rFonts w:ascii="Century Gothic" w:hAnsi="Century Gothic" w:cs="Arial"/>
                <w:sz w:val="20"/>
                <w:szCs w:val="20"/>
              </w:rPr>
              <w:t xml:space="preserve">The </w:t>
            </w:r>
            <w:r w:rsidR="008D5C7F" w:rsidRPr="00907828">
              <w:rPr>
                <w:rFonts w:ascii="Century Gothic" w:hAnsi="Century Gothic" w:cs="Arial"/>
                <w:sz w:val="20"/>
                <w:szCs w:val="20"/>
              </w:rPr>
              <w:t xml:space="preserve">average performance in the </w:t>
            </w:r>
            <w:r w:rsidR="00A73D0B" w:rsidRPr="00907828">
              <w:rPr>
                <w:rFonts w:ascii="Century Gothic" w:hAnsi="Century Gothic" w:cs="Arial"/>
                <w:sz w:val="20"/>
                <w:szCs w:val="20"/>
              </w:rPr>
              <w:t xml:space="preserve">rest of the </w:t>
            </w:r>
            <w:r w:rsidR="008D5C7F" w:rsidRPr="00907828">
              <w:rPr>
                <w:rFonts w:ascii="Century Gothic" w:hAnsi="Century Gothic" w:cs="Arial"/>
                <w:sz w:val="20"/>
                <w:szCs w:val="20"/>
              </w:rPr>
              <w:t>sub-</w:t>
            </w:r>
            <w:r w:rsidR="00A73D0B" w:rsidRPr="00907828">
              <w:rPr>
                <w:rFonts w:ascii="Century Gothic" w:hAnsi="Century Gothic" w:cs="Arial"/>
                <w:sz w:val="20"/>
                <w:szCs w:val="20"/>
              </w:rPr>
              <w:t xml:space="preserve">questions </w:t>
            </w:r>
            <w:r w:rsidR="008D5C7F" w:rsidRPr="00907828">
              <w:rPr>
                <w:rFonts w:ascii="Century Gothic" w:hAnsi="Century Gothic" w:cs="Arial"/>
                <w:sz w:val="20"/>
                <w:szCs w:val="20"/>
              </w:rPr>
              <w:t xml:space="preserve">was around 30%. </w:t>
            </w:r>
          </w:p>
          <w:p w14:paraId="4B2033AA" w14:textId="5CC7BEA0" w:rsidR="00F55E23" w:rsidRPr="00907828" w:rsidRDefault="00F55E23" w:rsidP="008C6C82">
            <w:pPr>
              <w:pStyle w:val="Default"/>
              <w:spacing w:line="276" w:lineRule="auto"/>
              <w:rPr>
                <w:rFonts w:ascii="Century Gothic" w:hAnsi="Century Gothic" w:cs="Arial"/>
                <w:sz w:val="20"/>
                <w:szCs w:val="20"/>
              </w:rPr>
            </w:pPr>
          </w:p>
        </w:tc>
      </w:tr>
    </w:tbl>
    <w:p w14:paraId="76AD189F" w14:textId="77777777" w:rsidR="00F35E17" w:rsidRPr="00907828" w:rsidRDefault="00F35E17" w:rsidP="008C6C82">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35E17" w:rsidRPr="00907828" w14:paraId="50282D08" w14:textId="77777777" w:rsidTr="0031061D">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996903C" w14:textId="357E41D0" w:rsidR="00F35E17" w:rsidRPr="00907828" w:rsidRDefault="00F35E17" w:rsidP="008C6C82">
            <w:pPr>
              <w:pStyle w:val="Default"/>
              <w:numPr>
                <w:ilvl w:val="0"/>
                <w:numId w:val="25"/>
              </w:numPr>
              <w:tabs>
                <w:tab w:val="left" w:pos="522"/>
              </w:tabs>
              <w:spacing w:line="276" w:lineRule="auto"/>
              <w:ind w:left="483" w:hanging="483"/>
              <w:jc w:val="both"/>
              <w:rPr>
                <w:rFonts w:ascii="Century Gothic" w:hAnsi="Century Gothic" w:cs="Arial"/>
                <w:b/>
                <w:sz w:val="20"/>
                <w:szCs w:val="20"/>
              </w:rPr>
            </w:pPr>
            <w:r w:rsidRPr="00907828">
              <w:rPr>
                <w:rFonts w:ascii="Century Gothic" w:hAnsi="Century Gothic" w:cs="Arial"/>
                <w:b/>
                <w:sz w:val="20"/>
                <w:szCs w:val="20"/>
                <w:lang w:val="en-US"/>
              </w:rPr>
              <w:t>Why</w:t>
            </w:r>
            <w:r w:rsidR="00863DA3" w:rsidRPr="00907828">
              <w:rPr>
                <w:rFonts w:ascii="Century Gothic" w:hAnsi="Century Gothic" w:cs="Arial"/>
                <w:b/>
                <w:sz w:val="20"/>
                <w:szCs w:val="20"/>
                <w:lang w:val="en-US"/>
              </w:rPr>
              <w:t xml:space="preserve"> </w:t>
            </w:r>
            <w:r w:rsidR="003F0D29" w:rsidRPr="00907828">
              <w:rPr>
                <w:rFonts w:ascii="Century Gothic" w:hAnsi="Century Gothic" w:cs="Arial"/>
                <w:b/>
                <w:sz w:val="20"/>
                <w:szCs w:val="20"/>
                <w:lang w:val="en-US"/>
              </w:rPr>
              <w:t>was</w:t>
            </w:r>
            <w:r w:rsidR="003F0D29" w:rsidRPr="00907828">
              <w:rPr>
                <w:rFonts w:ascii="Century Gothic" w:hAnsi="Century Gothic" w:cs="Arial"/>
                <w:b/>
                <w:sz w:val="20"/>
                <w:szCs w:val="20"/>
                <w:lang w:val="en-US"/>
              </w:rPr>
              <w:t xml:space="preserve"> </w:t>
            </w:r>
            <w:r w:rsidR="00863DA3" w:rsidRPr="00907828">
              <w:rPr>
                <w:rFonts w:ascii="Century Gothic" w:hAnsi="Century Gothic" w:cs="Arial"/>
                <w:b/>
                <w:sz w:val="20"/>
                <w:szCs w:val="20"/>
                <w:lang w:val="en-US"/>
              </w:rPr>
              <w:t>the question</w:t>
            </w:r>
            <w:r w:rsidRPr="00907828">
              <w:rPr>
                <w:rFonts w:ascii="Century Gothic" w:hAnsi="Century Gothic" w:cs="Arial"/>
                <w:b/>
                <w:sz w:val="20"/>
                <w:szCs w:val="20"/>
                <w:lang w:val="en-US"/>
              </w:rPr>
              <w:t xml:space="preserve"> poorly answered? Also provide specific examples, indicate common errors committed by learners in this question, and any misconceptions.</w:t>
            </w:r>
          </w:p>
        </w:tc>
      </w:tr>
      <w:tr w:rsidR="00F35E17" w:rsidRPr="00907828" w14:paraId="67F04122" w14:textId="77777777" w:rsidTr="003F0D29">
        <w:trPr>
          <w:trHeight w:val="4030"/>
        </w:trPr>
        <w:tc>
          <w:tcPr>
            <w:tcW w:w="9367" w:type="dxa"/>
            <w:tcBorders>
              <w:top w:val="single" w:sz="8" w:space="0" w:color="000000"/>
              <w:left w:val="single" w:sz="8" w:space="0" w:color="000000"/>
              <w:bottom w:val="single" w:sz="4" w:space="0" w:color="auto"/>
              <w:right w:val="single" w:sz="8" w:space="0" w:color="000000"/>
            </w:tcBorders>
          </w:tcPr>
          <w:p w14:paraId="30546094" w14:textId="77777777" w:rsidR="00F35E17" w:rsidRPr="00907828" w:rsidRDefault="00F35E17" w:rsidP="008C6C82">
            <w:pPr>
              <w:pStyle w:val="Default"/>
              <w:spacing w:line="276" w:lineRule="auto"/>
              <w:rPr>
                <w:rFonts w:ascii="Century Gothic" w:hAnsi="Century Gothic" w:cs="Arial"/>
                <w:sz w:val="20"/>
                <w:szCs w:val="20"/>
              </w:rPr>
            </w:pPr>
          </w:p>
          <w:p w14:paraId="06F7DF71" w14:textId="10F0D11C" w:rsidR="00F40143" w:rsidRPr="00907828" w:rsidRDefault="00B76C42" w:rsidP="003F0D29">
            <w:pPr>
              <w:pStyle w:val="Default"/>
              <w:spacing w:line="276" w:lineRule="auto"/>
              <w:jc w:val="both"/>
              <w:rPr>
                <w:rFonts w:ascii="Century Gothic" w:hAnsi="Century Gothic" w:cs="Arial"/>
                <w:sz w:val="20"/>
                <w:szCs w:val="20"/>
              </w:rPr>
            </w:pPr>
            <w:r w:rsidRPr="00907828">
              <w:rPr>
                <w:rFonts w:ascii="Century Gothic" w:hAnsi="Century Gothic" w:cs="Arial"/>
                <w:sz w:val="20"/>
                <w:szCs w:val="20"/>
              </w:rPr>
              <w:t>3.1 Some</w:t>
            </w:r>
            <w:r w:rsidR="00F35E17" w:rsidRPr="00907828">
              <w:rPr>
                <w:rFonts w:ascii="Century Gothic" w:hAnsi="Century Gothic" w:cs="Arial"/>
                <w:sz w:val="20"/>
                <w:szCs w:val="20"/>
              </w:rPr>
              <w:t xml:space="preserve"> learners </w:t>
            </w:r>
            <w:r w:rsidR="00AF78B9">
              <w:rPr>
                <w:rFonts w:ascii="Century Gothic" w:hAnsi="Century Gothic" w:cs="Arial"/>
                <w:sz w:val="20"/>
                <w:szCs w:val="20"/>
              </w:rPr>
              <w:t>were not able</w:t>
            </w:r>
            <w:r w:rsidR="00524B0B" w:rsidRPr="00907828">
              <w:rPr>
                <w:rFonts w:ascii="Century Gothic" w:hAnsi="Century Gothic" w:cs="Arial"/>
                <w:sz w:val="20"/>
                <w:szCs w:val="20"/>
              </w:rPr>
              <w:t xml:space="preserve"> describe a somatic cell as being diploid and a sperm cell as being haploid</w:t>
            </w:r>
            <w:r w:rsidR="00AF5148" w:rsidRPr="00907828">
              <w:rPr>
                <w:rFonts w:ascii="Century Gothic" w:hAnsi="Century Gothic" w:cs="Arial"/>
                <w:sz w:val="20"/>
                <w:szCs w:val="20"/>
              </w:rPr>
              <w:t xml:space="preserve">. </w:t>
            </w:r>
            <w:r w:rsidR="006F5693" w:rsidRPr="00907828">
              <w:rPr>
                <w:rFonts w:ascii="Century Gothic" w:hAnsi="Century Gothic" w:cs="Arial"/>
                <w:sz w:val="20"/>
                <w:szCs w:val="20"/>
              </w:rPr>
              <w:t>Instead, they</w:t>
            </w:r>
            <w:r w:rsidR="00AF5148" w:rsidRPr="00907828">
              <w:rPr>
                <w:rFonts w:ascii="Century Gothic" w:hAnsi="Century Gothic" w:cs="Arial"/>
                <w:sz w:val="20"/>
                <w:szCs w:val="20"/>
              </w:rPr>
              <w:t xml:space="preserve"> used the chromosome number of humans to </w:t>
            </w:r>
            <w:r w:rsidR="00AF78B9">
              <w:rPr>
                <w:rFonts w:ascii="Century Gothic" w:hAnsi="Century Gothic" w:cs="Arial"/>
                <w:sz w:val="20"/>
                <w:szCs w:val="20"/>
              </w:rPr>
              <w:t xml:space="preserve">explain the concepts </w:t>
            </w:r>
            <w:r w:rsidR="009D4C5E">
              <w:rPr>
                <w:rFonts w:ascii="Century Gothic" w:hAnsi="Century Gothic" w:cs="Arial"/>
                <w:sz w:val="20"/>
                <w:szCs w:val="20"/>
              </w:rPr>
              <w:t xml:space="preserve">of </w:t>
            </w:r>
            <w:r w:rsidR="009D4C5E" w:rsidRPr="00907828">
              <w:rPr>
                <w:rFonts w:ascii="Century Gothic" w:hAnsi="Century Gothic" w:cs="Arial"/>
                <w:sz w:val="20"/>
                <w:szCs w:val="20"/>
              </w:rPr>
              <w:t>diploid</w:t>
            </w:r>
            <w:r w:rsidR="00B7238B" w:rsidRPr="00907828">
              <w:rPr>
                <w:rFonts w:ascii="Century Gothic" w:hAnsi="Century Gothic" w:cs="Arial"/>
                <w:sz w:val="20"/>
                <w:szCs w:val="20"/>
              </w:rPr>
              <w:t xml:space="preserve"> and haploid </w:t>
            </w:r>
            <w:r w:rsidR="00FE1363" w:rsidRPr="00907828">
              <w:rPr>
                <w:rFonts w:ascii="Century Gothic" w:hAnsi="Century Gothic" w:cs="Arial"/>
                <w:sz w:val="20"/>
                <w:szCs w:val="20"/>
              </w:rPr>
              <w:t>e.g.,</w:t>
            </w:r>
            <w:r w:rsidR="00B7238B" w:rsidRPr="00907828">
              <w:rPr>
                <w:rFonts w:ascii="Century Gothic" w:hAnsi="Century Gothic" w:cs="Arial"/>
                <w:sz w:val="20"/>
                <w:szCs w:val="20"/>
              </w:rPr>
              <w:t xml:space="preserve"> they wrote the </w:t>
            </w:r>
            <w:r w:rsidR="00893001" w:rsidRPr="00907828">
              <w:rPr>
                <w:rFonts w:ascii="Century Gothic" w:hAnsi="Century Gothic" w:cs="Arial"/>
                <w:sz w:val="20"/>
                <w:szCs w:val="20"/>
              </w:rPr>
              <w:t xml:space="preserve">somatic cell has 46 chromosomes and the sperm cell has 23 chromosomes. As the question </w:t>
            </w:r>
            <w:r w:rsidR="000F0520" w:rsidRPr="00907828">
              <w:rPr>
                <w:rFonts w:ascii="Century Gothic" w:hAnsi="Century Gothic" w:cs="Arial"/>
                <w:sz w:val="20"/>
                <w:szCs w:val="20"/>
              </w:rPr>
              <w:t>was related to horses, no credit was given for answers giving chromosome number as horses have a different chromosome number to humans.</w:t>
            </w:r>
            <w:r w:rsidR="003774D1" w:rsidRPr="00907828">
              <w:rPr>
                <w:rFonts w:ascii="Century Gothic" w:hAnsi="Century Gothic" w:cs="Arial"/>
                <w:sz w:val="20"/>
                <w:szCs w:val="20"/>
              </w:rPr>
              <w:t xml:space="preserve"> </w:t>
            </w:r>
            <w:r w:rsidR="001173A9" w:rsidRPr="00907828">
              <w:rPr>
                <w:rFonts w:ascii="Century Gothic" w:hAnsi="Century Gothic" w:cs="Arial"/>
                <w:sz w:val="20"/>
                <w:szCs w:val="20"/>
              </w:rPr>
              <w:t>Learners</w:t>
            </w:r>
            <w:r w:rsidR="003774D1" w:rsidRPr="00907828">
              <w:rPr>
                <w:rFonts w:ascii="Century Gothic" w:hAnsi="Century Gothic" w:cs="Arial"/>
                <w:sz w:val="20"/>
                <w:szCs w:val="20"/>
              </w:rPr>
              <w:t xml:space="preserve"> do not understand the significance of the steps </w:t>
            </w:r>
            <w:r w:rsidR="007E074C" w:rsidRPr="00907828">
              <w:rPr>
                <w:rFonts w:ascii="Century Gothic" w:hAnsi="Century Gothic" w:cs="Arial"/>
                <w:sz w:val="20"/>
                <w:szCs w:val="20"/>
              </w:rPr>
              <w:t xml:space="preserve">in the cloning process and as a result they failed to </w:t>
            </w:r>
            <w:r w:rsidR="00E60966" w:rsidRPr="00907828">
              <w:rPr>
                <w:rFonts w:ascii="Century Gothic" w:hAnsi="Century Gothic" w:cs="Arial"/>
                <w:sz w:val="20"/>
                <w:szCs w:val="20"/>
              </w:rPr>
              <w:t>answer questions 3.1.1 and 3.1.2 respectively.</w:t>
            </w:r>
            <w:r w:rsidR="004B3330" w:rsidRPr="00907828">
              <w:rPr>
                <w:rFonts w:ascii="Century Gothic" w:hAnsi="Century Gothic" w:cs="Arial"/>
                <w:sz w:val="20"/>
                <w:szCs w:val="20"/>
              </w:rPr>
              <w:t xml:space="preserve"> This</w:t>
            </w:r>
            <w:r w:rsidR="00AF78B9">
              <w:rPr>
                <w:rFonts w:ascii="Century Gothic" w:hAnsi="Century Gothic" w:cs="Arial"/>
                <w:sz w:val="20"/>
                <w:szCs w:val="20"/>
              </w:rPr>
              <w:t>,</w:t>
            </w:r>
            <w:r w:rsidR="004B3330" w:rsidRPr="00907828">
              <w:rPr>
                <w:rFonts w:ascii="Century Gothic" w:hAnsi="Century Gothic" w:cs="Arial"/>
                <w:sz w:val="20"/>
                <w:szCs w:val="20"/>
              </w:rPr>
              <w:t xml:space="preserve"> </w:t>
            </w:r>
            <w:r w:rsidR="00C53D21" w:rsidRPr="00907828">
              <w:rPr>
                <w:rFonts w:ascii="Century Gothic" w:hAnsi="Century Gothic" w:cs="Arial"/>
                <w:sz w:val="20"/>
                <w:szCs w:val="20"/>
              </w:rPr>
              <w:t xml:space="preserve">despite the suggestions provided </w:t>
            </w:r>
            <w:r w:rsidR="001923CE" w:rsidRPr="00907828">
              <w:rPr>
                <w:rFonts w:ascii="Century Gothic" w:hAnsi="Century Gothic" w:cs="Arial"/>
                <w:sz w:val="20"/>
                <w:szCs w:val="20"/>
              </w:rPr>
              <w:t>o</w:t>
            </w:r>
            <w:r w:rsidR="00C53D21" w:rsidRPr="00907828">
              <w:rPr>
                <w:rFonts w:ascii="Century Gothic" w:hAnsi="Century Gothic" w:cs="Arial"/>
                <w:sz w:val="20"/>
                <w:szCs w:val="20"/>
              </w:rPr>
              <w:t>n</w:t>
            </w:r>
            <w:r w:rsidR="001923CE" w:rsidRPr="00907828">
              <w:rPr>
                <w:rFonts w:ascii="Century Gothic" w:hAnsi="Century Gothic" w:cs="Arial"/>
                <w:sz w:val="20"/>
                <w:szCs w:val="20"/>
              </w:rPr>
              <w:t xml:space="preserve"> page</w:t>
            </w:r>
            <w:r w:rsidR="001E3011" w:rsidRPr="00907828">
              <w:rPr>
                <w:rFonts w:ascii="Century Gothic" w:hAnsi="Century Gothic" w:cs="Arial"/>
                <w:sz w:val="20"/>
                <w:szCs w:val="20"/>
              </w:rPr>
              <w:t xml:space="preserve"> 160 of </w:t>
            </w:r>
            <w:r w:rsidR="00C53D21" w:rsidRPr="00907828">
              <w:rPr>
                <w:rFonts w:ascii="Century Gothic" w:hAnsi="Century Gothic" w:cs="Arial"/>
                <w:sz w:val="20"/>
                <w:szCs w:val="20"/>
              </w:rPr>
              <w:t>the 2020 Diagnostic Report o</w:t>
            </w:r>
            <w:r w:rsidR="001923CE" w:rsidRPr="00907828">
              <w:rPr>
                <w:rFonts w:ascii="Century Gothic" w:hAnsi="Century Gothic" w:cs="Arial"/>
                <w:sz w:val="20"/>
                <w:szCs w:val="20"/>
              </w:rPr>
              <w:t>n Life Sciences Paper 2</w:t>
            </w:r>
            <w:r w:rsidR="00F846F4" w:rsidRPr="00907828">
              <w:rPr>
                <w:rFonts w:ascii="Century Gothic" w:hAnsi="Century Gothic" w:cs="Arial"/>
                <w:sz w:val="20"/>
                <w:szCs w:val="20"/>
              </w:rPr>
              <w:t>.</w:t>
            </w:r>
          </w:p>
          <w:p w14:paraId="32F5CBF1" w14:textId="77777777" w:rsidR="00F40143" w:rsidRPr="00907828" w:rsidRDefault="00F40143" w:rsidP="008C6C82">
            <w:pPr>
              <w:pStyle w:val="Default"/>
              <w:spacing w:line="276" w:lineRule="auto"/>
              <w:rPr>
                <w:rFonts w:ascii="Century Gothic" w:hAnsi="Century Gothic" w:cs="Arial"/>
                <w:sz w:val="20"/>
                <w:szCs w:val="20"/>
              </w:rPr>
            </w:pPr>
          </w:p>
          <w:p w14:paraId="54F57758" w14:textId="2A02AFB8" w:rsidR="002D7929" w:rsidRPr="00907828" w:rsidRDefault="00083C4A" w:rsidP="003F0D29">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rPr>
              <w:t>3.2 Many</w:t>
            </w:r>
            <w:r w:rsidR="00B038AF" w:rsidRPr="00907828">
              <w:rPr>
                <w:rFonts w:ascii="Century Gothic" w:hAnsi="Century Gothic" w:cs="Arial"/>
                <w:sz w:val="20"/>
                <w:szCs w:val="20"/>
              </w:rPr>
              <w:t xml:space="preserve"> learners </w:t>
            </w:r>
            <w:r w:rsidR="00AF78B9">
              <w:rPr>
                <w:rFonts w:ascii="Century Gothic" w:hAnsi="Century Gothic" w:cs="Arial"/>
                <w:sz w:val="20"/>
                <w:szCs w:val="20"/>
              </w:rPr>
              <w:t>were not able to</w:t>
            </w:r>
            <w:r w:rsidR="00C37AB2" w:rsidRPr="00907828">
              <w:rPr>
                <w:rFonts w:ascii="Century Gothic" w:hAnsi="Century Gothic" w:cs="Arial"/>
                <w:sz w:val="20"/>
                <w:szCs w:val="20"/>
              </w:rPr>
              <w:t xml:space="preserve"> define a biological species</w:t>
            </w:r>
            <w:r w:rsidR="00B05143" w:rsidRPr="00907828">
              <w:rPr>
                <w:rFonts w:ascii="Century Gothic" w:hAnsi="Century Gothic" w:cs="Arial"/>
                <w:sz w:val="20"/>
                <w:szCs w:val="20"/>
              </w:rPr>
              <w:t>. The</w:t>
            </w:r>
            <w:r w:rsidRPr="00907828">
              <w:rPr>
                <w:rFonts w:ascii="Century Gothic" w:hAnsi="Century Gothic" w:cs="Arial"/>
                <w:sz w:val="20"/>
                <w:szCs w:val="20"/>
              </w:rPr>
              <w:t xml:space="preserve"> inclusion of ‘biological</w:t>
            </w:r>
            <w:r w:rsidR="00026CFA" w:rsidRPr="00907828">
              <w:rPr>
                <w:rFonts w:ascii="Century Gothic" w:hAnsi="Century Gothic" w:cs="Arial"/>
                <w:sz w:val="20"/>
                <w:szCs w:val="20"/>
              </w:rPr>
              <w:t>’ seems to have confused some learners</w:t>
            </w:r>
            <w:r w:rsidR="003F34A7">
              <w:rPr>
                <w:rFonts w:ascii="Century Gothic" w:hAnsi="Century Gothic" w:cs="Arial"/>
                <w:sz w:val="20"/>
                <w:szCs w:val="20"/>
              </w:rPr>
              <w:t xml:space="preserve"> although this definition is given on page 16 of the 2021 Examination Guidelines</w:t>
            </w:r>
            <w:r w:rsidR="009E609C" w:rsidRPr="00907828">
              <w:rPr>
                <w:rFonts w:ascii="Century Gothic" w:hAnsi="Century Gothic" w:cs="Arial"/>
                <w:sz w:val="20"/>
                <w:szCs w:val="20"/>
              </w:rPr>
              <w:t>. They were writing that they are species which share a common ancestor or even g</w:t>
            </w:r>
            <w:r w:rsidR="00AF78B9">
              <w:rPr>
                <w:rFonts w:ascii="Century Gothic" w:hAnsi="Century Gothic" w:cs="Arial"/>
                <w:sz w:val="20"/>
                <w:szCs w:val="20"/>
              </w:rPr>
              <w:t>a</w:t>
            </w:r>
            <w:r w:rsidR="009E609C" w:rsidRPr="00907828">
              <w:rPr>
                <w:rFonts w:ascii="Century Gothic" w:hAnsi="Century Gothic" w:cs="Arial"/>
                <w:sz w:val="20"/>
                <w:szCs w:val="20"/>
              </w:rPr>
              <w:t>ve the definition of a population or speciation.</w:t>
            </w:r>
            <w:r w:rsidR="003F34A7">
              <w:rPr>
                <w:rFonts w:ascii="Century Gothic" w:hAnsi="Century Gothic" w:cs="Arial"/>
                <w:sz w:val="20"/>
                <w:szCs w:val="20"/>
              </w:rPr>
              <w:t xml:space="preserve"> </w:t>
            </w:r>
          </w:p>
        </w:tc>
      </w:tr>
      <w:tr w:rsidR="003F0D29" w:rsidRPr="00907828" w14:paraId="529C7EE4" w14:textId="77777777" w:rsidTr="003F0D29">
        <w:trPr>
          <w:trHeight w:val="3680"/>
        </w:trPr>
        <w:tc>
          <w:tcPr>
            <w:tcW w:w="9367" w:type="dxa"/>
            <w:tcBorders>
              <w:top w:val="single" w:sz="4" w:space="0" w:color="auto"/>
              <w:left w:val="single" w:sz="8" w:space="0" w:color="000000"/>
              <w:bottom w:val="single" w:sz="8" w:space="0" w:color="000000"/>
              <w:right w:val="single" w:sz="8" w:space="0" w:color="000000"/>
            </w:tcBorders>
          </w:tcPr>
          <w:p w14:paraId="6CF5B176" w14:textId="77777777" w:rsidR="003F0D29" w:rsidRPr="00907828" w:rsidRDefault="003F0D29" w:rsidP="003F0D29">
            <w:pPr>
              <w:pStyle w:val="Default"/>
              <w:spacing w:line="276" w:lineRule="auto"/>
              <w:jc w:val="both"/>
              <w:rPr>
                <w:rFonts w:ascii="Century Gothic" w:hAnsi="Century Gothic" w:cs="Arial"/>
                <w:sz w:val="20"/>
                <w:szCs w:val="20"/>
              </w:rPr>
            </w:pPr>
            <w:r w:rsidRPr="00907828">
              <w:rPr>
                <w:rFonts w:ascii="Century Gothic" w:hAnsi="Century Gothic" w:cs="Arial"/>
                <w:sz w:val="20"/>
                <w:szCs w:val="20"/>
              </w:rPr>
              <w:lastRenderedPageBreak/>
              <w:t xml:space="preserve">3.2.3 The same misconceptions or errors from 2019 and 2020 on speciation were repeated in 2021. This year’s question on speciation required learners to work backwards to explain how three </w:t>
            </w:r>
            <w:r>
              <w:rPr>
                <w:rFonts w:ascii="Century Gothic" w:hAnsi="Century Gothic" w:cs="Arial"/>
                <w:sz w:val="20"/>
                <w:szCs w:val="20"/>
              </w:rPr>
              <w:t xml:space="preserve">closely related </w:t>
            </w:r>
            <w:r w:rsidRPr="00907828">
              <w:rPr>
                <w:rFonts w:ascii="Century Gothic" w:hAnsi="Century Gothic" w:cs="Arial"/>
                <w:sz w:val="20"/>
                <w:szCs w:val="20"/>
              </w:rPr>
              <w:t>species could have evolved from a common ancestor. As a result, learners described the process referring to species from the beginning. This clearly shows that the misconceptions about species vs population outline</w:t>
            </w:r>
            <w:r>
              <w:rPr>
                <w:rFonts w:ascii="Century Gothic" w:hAnsi="Century Gothic" w:cs="Arial"/>
                <w:sz w:val="20"/>
                <w:szCs w:val="20"/>
              </w:rPr>
              <w:t>d</w:t>
            </w:r>
            <w:r w:rsidRPr="00907828">
              <w:rPr>
                <w:rFonts w:ascii="Century Gothic" w:hAnsi="Century Gothic" w:cs="Arial"/>
                <w:sz w:val="20"/>
                <w:szCs w:val="20"/>
              </w:rPr>
              <w:t xml:space="preserve"> in 2019 and 2020 Diagnostic reports were not addressed by the teachers. Learners had to indicate the specific geographical barrier in this question</w:t>
            </w:r>
            <w:r>
              <w:rPr>
                <w:rFonts w:ascii="Century Gothic" w:hAnsi="Century Gothic" w:cs="Arial"/>
                <w:sz w:val="20"/>
                <w:szCs w:val="20"/>
              </w:rPr>
              <w:t>,</w:t>
            </w:r>
            <w:r w:rsidRPr="00907828">
              <w:rPr>
                <w:rFonts w:ascii="Century Gothic" w:hAnsi="Century Gothic" w:cs="Arial"/>
                <w:sz w:val="20"/>
                <w:szCs w:val="20"/>
              </w:rPr>
              <w:t xml:space="preserve"> being continental drift or oceans. Most learners failed to identify that the original population/common ancestor lived on a large continent and was split into three populations by continental drift. Some learners merely regurgitated the generic speciation process as outlined in the examination guidelines and as a result they referred to two populations instead of three populations. Most learners do not know when to use </w:t>
            </w:r>
            <w:r>
              <w:rPr>
                <w:rFonts w:ascii="Century Gothic" w:hAnsi="Century Gothic" w:cs="Arial"/>
                <w:sz w:val="20"/>
                <w:szCs w:val="20"/>
              </w:rPr>
              <w:t xml:space="preserve">the term </w:t>
            </w:r>
            <w:r w:rsidRPr="00907828">
              <w:rPr>
                <w:rFonts w:ascii="Century Gothic" w:hAnsi="Century Gothic" w:cs="Arial"/>
                <w:sz w:val="20"/>
                <w:szCs w:val="20"/>
              </w:rPr>
              <w:t>species or population in the application of speciation. Consequently, many learners lost a lot of marks in this question. Some learners cannot differentiate between speciation and natural selection and as a result gave a detailed description of natural selection within their description of speciation.</w:t>
            </w:r>
          </w:p>
          <w:p w14:paraId="28A5E6CB" w14:textId="77777777" w:rsidR="003F0D29" w:rsidRPr="00907828" w:rsidRDefault="003F0D29" w:rsidP="003F0D29">
            <w:pPr>
              <w:pStyle w:val="Default"/>
              <w:spacing w:line="276" w:lineRule="auto"/>
              <w:rPr>
                <w:rFonts w:ascii="Century Gothic" w:hAnsi="Century Gothic" w:cs="Arial"/>
                <w:sz w:val="20"/>
                <w:szCs w:val="20"/>
              </w:rPr>
            </w:pPr>
          </w:p>
          <w:p w14:paraId="7F93B503" w14:textId="77777777" w:rsidR="003F0D29" w:rsidRPr="00907828" w:rsidRDefault="003F0D29" w:rsidP="003F0D29">
            <w:pPr>
              <w:pStyle w:val="Default"/>
              <w:spacing w:line="276" w:lineRule="auto"/>
              <w:rPr>
                <w:rFonts w:ascii="Century Gothic" w:hAnsi="Century Gothic" w:cs="Arial"/>
                <w:sz w:val="20"/>
                <w:szCs w:val="20"/>
              </w:rPr>
            </w:pPr>
            <w:r w:rsidRPr="00907828">
              <w:rPr>
                <w:rFonts w:ascii="Century Gothic" w:hAnsi="Century Gothic" w:cs="Arial"/>
                <w:sz w:val="20"/>
                <w:szCs w:val="20"/>
              </w:rPr>
              <w:t>3.3.1 Some learners did not understand the purpose of the antibiotic and how to link it with the results shown in the graph and the economic benefit of it.</w:t>
            </w:r>
          </w:p>
          <w:p w14:paraId="609427ED" w14:textId="77777777" w:rsidR="003F0D29" w:rsidRPr="00907828" w:rsidRDefault="003F0D29" w:rsidP="003F0D29">
            <w:pPr>
              <w:pStyle w:val="Default"/>
              <w:spacing w:line="276" w:lineRule="auto"/>
              <w:rPr>
                <w:rFonts w:ascii="Century Gothic" w:hAnsi="Century Gothic" w:cs="Arial"/>
                <w:sz w:val="20"/>
                <w:szCs w:val="20"/>
              </w:rPr>
            </w:pPr>
          </w:p>
          <w:p w14:paraId="2ECCA868" w14:textId="77777777" w:rsidR="003F0D29" w:rsidRPr="00907828" w:rsidRDefault="003F0D29" w:rsidP="003F0D29">
            <w:pPr>
              <w:pStyle w:val="Default"/>
              <w:spacing w:line="276" w:lineRule="auto"/>
              <w:rPr>
                <w:rFonts w:ascii="Century Gothic" w:hAnsi="Century Gothic" w:cs="Arial"/>
                <w:sz w:val="20"/>
                <w:szCs w:val="20"/>
              </w:rPr>
            </w:pPr>
            <w:r w:rsidRPr="00907828">
              <w:rPr>
                <w:rFonts w:ascii="Century Gothic" w:hAnsi="Century Gothic" w:cs="Arial"/>
                <w:sz w:val="20"/>
                <w:szCs w:val="20"/>
              </w:rPr>
              <w:t xml:space="preserve">3.3.2 An application of natural selection, learners struggled in this question with the average mark being 1,6 out of 6 marks. Learners are confused about </w:t>
            </w:r>
            <w:r>
              <w:rPr>
                <w:rFonts w:ascii="Century Gothic" w:hAnsi="Century Gothic" w:cs="Arial"/>
                <w:sz w:val="20"/>
                <w:szCs w:val="20"/>
              </w:rPr>
              <w:t xml:space="preserve">which organism has </w:t>
            </w:r>
            <w:r w:rsidRPr="00907828">
              <w:rPr>
                <w:rFonts w:ascii="Century Gothic" w:hAnsi="Century Gothic" w:cs="Arial"/>
                <w:sz w:val="20"/>
                <w:szCs w:val="20"/>
              </w:rPr>
              <w:t>the variation. Some referred to the variation in cattle/animals or in antibiotics. They know the generic description of natural selection but struggle with application</w:t>
            </w:r>
            <w:r>
              <w:rPr>
                <w:rFonts w:ascii="Century Gothic" w:hAnsi="Century Gothic" w:cs="Arial"/>
                <w:sz w:val="20"/>
                <w:szCs w:val="20"/>
              </w:rPr>
              <w:t xml:space="preserve"> thereof</w:t>
            </w:r>
            <w:r w:rsidRPr="00907828">
              <w:rPr>
                <w:rFonts w:ascii="Century Gothic" w:hAnsi="Century Gothic" w:cs="Arial"/>
                <w:sz w:val="20"/>
                <w:szCs w:val="20"/>
              </w:rPr>
              <w:t xml:space="preserve">. Some learners lost marks for not writing both ‘survive and reproduce’ as outlined in the 2021 Examination Guidelines. They could not identify the change in the environment as being the addition of the antibiotic to the animal feed. </w:t>
            </w:r>
          </w:p>
          <w:p w14:paraId="7C657A8A" w14:textId="77777777" w:rsidR="003F0D29" w:rsidRPr="00907828" w:rsidRDefault="003F0D29" w:rsidP="003F0D29">
            <w:pPr>
              <w:pStyle w:val="Default"/>
              <w:spacing w:line="276" w:lineRule="auto"/>
              <w:rPr>
                <w:rFonts w:ascii="Century Gothic" w:hAnsi="Century Gothic" w:cs="Arial"/>
                <w:sz w:val="20"/>
                <w:szCs w:val="20"/>
              </w:rPr>
            </w:pPr>
          </w:p>
          <w:p w14:paraId="5C1AFB63" w14:textId="77777777" w:rsidR="003F0D29" w:rsidRPr="00907828" w:rsidRDefault="003F0D29" w:rsidP="003F0D29">
            <w:pPr>
              <w:pStyle w:val="Default"/>
              <w:spacing w:line="276" w:lineRule="auto"/>
              <w:rPr>
                <w:rFonts w:ascii="Century Gothic" w:hAnsi="Century Gothic" w:cs="Arial"/>
                <w:sz w:val="20"/>
                <w:szCs w:val="20"/>
              </w:rPr>
            </w:pPr>
            <w:r w:rsidRPr="00907828">
              <w:rPr>
                <w:rFonts w:ascii="Century Gothic" w:hAnsi="Century Gothic" w:cs="Arial"/>
                <w:sz w:val="20"/>
                <w:szCs w:val="20"/>
              </w:rPr>
              <w:t>3.4.1 Most learners could identify the independent variable; however, many learners lost a mark for writing the dependent variable as gallfly larvae killed instead of percentage of gallfly larvae killed as indicated in the aim of the investigation. A few learners swapped the variables around a</w:t>
            </w:r>
            <w:r>
              <w:rPr>
                <w:rFonts w:ascii="Century Gothic" w:hAnsi="Century Gothic" w:cs="Arial"/>
                <w:sz w:val="20"/>
                <w:szCs w:val="20"/>
              </w:rPr>
              <w:t>n</w:t>
            </w:r>
            <w:r w:rsidRPr="00907828">
              <w:rPr>
                <w:rFonts w:ascii="Century Gothic" w:hAnsi="Century Gothic" w:cs="Arial"/>
                <w:sz w:val="20"/>
                <w:szCs w:val="20"/>
              </w:rPr>
              <w:t>d lost 2 marks.</w:t>
            </w:r>
          </w:p>
          <w:p w14:paraId="122AFD87" w14:textId="77777777" w:rsidR="003F0D29" w:rsidRPr="00907828" w:rsidRDefault="003F0D29" w:rsidP="003F0D29">
            <w:pPr>
              <w:pStyle w:val="Default"/>
              <w:spacing w:line="276" w:lineRule="auto"/>
              <w:rPr>
                <w:rFonts w:ascii="Century Gothic" w:hAnsi="Century Gothic" w:cs="Arial"/>
                <w:sz w:val="20"/>
                <w:szCs w:val="20"/>
              </w:rPr>
            </w:pPr>
          </w:p>
          <w:p w14:paraId="164CE17D" w14:textId="77777777" w:rsidR="003F0D29" w:rsidRPr="00907828" w:rsidRDefault="003F0D29" w:rsidP="003F0D29">
            <w:pPr>
              <w:pStyle w:val="Default"/>
              <w:spacing w:line="276" w:lineRule="auto"/>
              <w:rPr>
                <w:rFonts w:ascii="Century Gothic" w:hAnsi="Century Gothic" w:cs="Arial"/>
                <w:sz w:val="20"/>
                <w:szCs w:val="20"/>
              </w:rPr>
            </w:pPr>
            <w:r w:rsidRPr="00907828">
              <w:rPr>
                <w:rFonts w:ascii="Century Gothic" w:hAnsi="Century Gothic" w:cs="Arial"/>
                <w:sz w:val="20"/>
                <w:szCs w:val="20"/>
              </w:rPr>
              <w:t xml:space="preserve">3.4.2 This question was answered well by most learners. Most learners could interpret the information given in the extract and identified the advantage of the gall to the gallfly with many learners quoting directly from the text. </w:t>
            </w:r>
          </w:p>
          <w:p w14:paraId="1E7329CA" w14:textId="77777777" w:rsidR="003F0D29" w:rsidRPr="00907828" w:rsidRDefault="003F0D29" w:rsidP="003F0D29">
            <w:pPr>
              <w:pStyle w:val="Default"/>
              <w:spacing w:line="276" w:lineRule="auto"/>
              <w:rPr>
                <w:rFonts w:ascii="Century Gothic" w:hAnsi="Century Gothic" w:cs="Arial"/>
                <w:sz w:val="20"/>
                <w:szCs w:val="20"/>
              </w:rPr>
            </w:pPr>
          </w:p>
          <w:p w14:paraId="4316F8C2" w14:textId="77777777" w:rsidR="003F0D29" w:rsidRPr="00907828" w:rsidRDefault="003F0D29" w:rsidP="003F0D29">
            <w:pPr>
              <w:pStyle w:val="Default"/>
              <w:spacing w:line="276" w:lineRule="auto"/>
              <w:rPr>
                <w:rFonts w:ascii="Century Gothic" w:hAnsi="Century Gothic" w:cs="Arial"/>
                <w:sz w:val="20"/>
                <w:szCs w:val="20"/>
              </w:rPr>
            </w:pPr>
            <w:r w:rsidRPr="00907828">
              <w:rPr>
                <w:rFonts w:ascii="Century Gothic" w:hAnsi="Century Gothic" w:cs="Arial"/>
                <w:sz w:val="20"/>
                <w:szCs w:val="20"/>
              </w:rPr>
              <w:t xml:space="preserve">3.4.3 </w:t>
            </w:r>
            <w:r>
              <w:rPr>
                <w:rFonts w:ascii="Century Gothic" w:hAnsi="Century Gothic" w:cs="Arial"/>
                <w:sz w:val="20"/>
                <w:szCs w:val="20"/>
              </w:rPr>
              <w:t>Many</w:t>
            </w:r>
            <w:r w:rsidRPr="00907828">
              <w:rPr>
                <w:rFonts w:ascii="Century Gothic" w:hAnsi="Century Gothic" w:cs="Arial"/>
                <w:sz w:val="20"/>
                <w:szCs w:val="20"/>
              </w:rPr>
              <w:t xml:space="preserve"> learners could not answer this question. Some generalised by saying there is a range of phenotypes instead of being specific about gall size</w:t>
            </w:r>
            <w:r>
              <w:rPr>
                <w:rFonts w:ascii="Century Gothic" w:hAnsi="Century Gothic" w:cs="Arial"/>
                <w:sz w:val="20"/>
                <w:szCs w:val="20"/>
              </w:rPr>
              <w:t>.</w:t>
            </w:r>
          </w:p>
          <w:p w14:paraId="6352042A" w14:textId="77777777" w:rsidR="003F0D29" w:rsidRPr="00907828" w:rsidRDefault="003F0D29" w:rsidP="003F0D29">
            <w:pPr>
              <w:pStyle w:val="Default"/>
              <w:spacing w:line="276" w:lineRule="auto"/>
              <w:rPr>
                <w:rFonts w:ascii="Century Gothic" w:hAnsi="Century Gothic" w:cs="Arial"/>
                <w:sz w:val="20"/>
                <w:szCs w:val="20"/>
              </w:rPr>
            </w:pPr>
          </w:p>
          <w:p w14:paraId="5C76A95B" w14:textId="77777777" w:rsidR="003F0D29" w:rsidRPr="00907828" w:rsidRDefault="003F0D29" w:rsidP="003F0D29">
            <w:pPr>
              <w:pStyle w:val="Default"/>
              <w:spacing w:line="276" w:lineRule="auto"/>
              <w:rPr>
                <w:rFonts w:ascii="Century Gothic" w:hAnsi="Century Gothic" w:cs="Arial"/>
                <w:sz w:val="20"/>
                <w:szCs w:val="20"/>
              </w:rPr>
            </w:pPr>
            <w:r w:rsidRPr="00907828">
              <w:rPr>
                <w:rFonts w:ascii="Century Gothic" w:hAnsi="Century Gothic" w:cs="Arial"/>
                <w:sz w:val="20"/>
                <w:szCs w:val="20"/>
              </w:rPr>
              <w:t>3.4.4 Another poorly answered question. Many learners struggled to interpret the data given in the table. Most wrote as the gall size increases more larvae are eaten. The results showed that only when the galls are the largest (30mm) more larvae will be eaten (10%) by the birds. Many learners referred to the gall size being directly proportional to the percentage of larvae killed.</w:t>
            </w:r>
          </w:p>
          <w:p w14:paraId="4F4BE9B1" w14:textId="77777777" w:rsidR="003F0D29" w:rsidRPr="00907828" w:rsidRDefault="003F0D29" w:rsidP="003F0D29">
            <w:pPr>
              <w:pStyle w:val="Default"/>
              <w:spacing w:line="276" w:lineRule="auto"/>
              <w:rPr>
                <w:rFonts w:ascii="Century Gothic" w:hAnsi="Century Gothic" w:cs="Arial"/>
                <w:sz w:val="20"/>
                <w:szCs w:val="20"/>
              </w:rPr>
            </w:pPr>
          </w:p>
          <w:p w14:paraId="2E50F8C7" w14:textId="77777777" w:rsidR="003F0D29" w:rsidRDefault="003F0D29" w:rsidP="003F0D29">
            <w:pPr>
              <w:pStyle w:val="Default"/>
              <w:spacing w:line="276" w:lineRule="auto"/>
              <w:rPr>
                <w:rFonts w:ascii="Century Gothic" w:hAnsi="Century Gothic" w:cs="Arial"/>
                <w:sz w:val="20"/>
                <w:szCs w:val="20"/>
              </w:rPr>
            </w:pPr>
            <w:r w:rsidRPr="00907828">
              <w:rPr>
                <w:rFonts w:ascii="Century Gothic" w:hAnsi="Century Gothic" w:cs="Arial"/>
                <w:sz w:val="20"/>
                <w:szCs w:val="20"/>
              </w:rPr>
              <w:t>3.4.5 Some learners transposed the axes labels resulting in loss of the mark for labelling axes. Marks were also lost</w:t>
            </w:r>
            <w:r>
              <w:rPr>
                <w:rFonts w:ascii="Century Gothic" w:hAnsi="Century Gothic" w:cs="Arial"/>
                <w:sz w:val="20"/>
                <w:szCs w:val="20"/>
              </w:rPr>
              <w:t xml:space="preserve"> for </w:t>
            </w:r>
          </w:p>
          <w:p w14:paraId="7364BD16" w14:textId="77777777" w:rsidR="003F0D29" w:rsidRPr="00907828" w:rsidRDefault="003F0D29" w:rsidP="003F0D29">
            <w:pPr>
              <w:pStyle w:val="Default"/>
              <w:spacing w:line="276" w:lineRule="auto"/>
              <w:rPr>
                <w:rFonts w:ascii="Century Gothic" w:hAnsi="Century Gothic" w:cs="Arial"/>
                <w:sz w:val="20"/>
                <w:szCs w:val="20"/>
              </w:rPr>
            </w:pPr>
            <w:r w:rsidRPr="00907828">
              <w:rPr>
                <w:rFonts w:ascii="Century Gothic" w:hAnsi="Century Gothic" w:cs="Arial"/>
                <w:sz w:val="20"/>
                <w:szCs w:val="20"/>
              </w:rPr>
              <w:t>labelling if the units were not indicated on both the X- and Y axes. Most learners left out (%) on the Y-axis. Many learners lost marks for scale on the x-axis as their values started from 0 to 10 followed by values in intervals of 5 i.e., 0, 10, 15, 20 etc. For the Y-axis some learners just wrote the values from the table without working out a scale. A few learners drew a bar graph, consequently lost 3 marks out of 6</w:t>
            </w:r>
            <w:r>
              <w:rPr>
                <w:rFonts w:ascii="Century Gothic" w:hAnsi="Century Gothic" w:cs="Arial"/>
                <w:sz w:val="20"/>
                <w:szCs w:val="20"/>
              </w:rPr>
              <w:t xml:space="preserve"> - </w:t>
            </w:r>
            <w:r w:rsidRPr="00907828">
              <w:rPr>
                <w:rFonts w:ascii="Century Gothic" w:hAnsi="Century Gothic" w:cs="Arial"/>
                <w:sz w:val="20"/>
                <w:szCs w:val="20"/>
              </w:rPr>
              <w:t>1 mark for the type of graph and 2 marks for plotting.</w:t>
            </w:r>
          </w:p>
          <w:p w14:paraId="7AB6EA2D" w14:textId="77777777" w:rsidR="003F0D29" w:rsidRPr="00907828" w:rsidRDefault="003F0D29" w:rsidP="003F0D29">
            <w:pPr>
              <w:pStyle w:val="Default"/>
              <w:spacing w:line="276" w:lineRule="auto"/>
              <w:rPr>
                <w:rFonts w:ascii="Century Gothic" w:hAnsi="Century Gothic" w:cs="Arial"/>
                <w:sz w:val="20"/>
                <w:szCs w:val="20"/>
              </w:rPr>
            </w:pPr>
          </w:p>
          <w:p w14:paraId="5642C3D9" w14:textId="77777777" w:rsidR="003F0D29" w:rsidRPr="00907828" w:rsidRDefault="003F0D29" w:rsidP="003F0D29">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3.5.1 </w:t>
            </w:r>
            <w:r w:rsidRPr="00907828">
              <w:rPr>
                <w:rFonts w:ascii="Century Gothic" w:hAnsi="Century Gothic" w:cs="Arial"/>
                <w:sz w:val="20"/>
                <w:szCs w:val="20"/>
                <w:lang w:val="en-US"/>
              </w:rPr>
              <w:tab/>
              <w:t>(a) Most got the Z but some included Y while some wrote A and C.</w:t>
            </w:r>
          </w:p>
          <w:p w14:paraId="5A602D47" w14:textId="77777777" w:rsidR="003F0D29" w:rsidRDefault="003F0D29" w:rsidP="003F0D29">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ab/>
              <w:t>(b) Most learners got the correct answer, but a few wrote A and B.</w:t>
            </w:r>
          </w:p>
          <w:p w14:paraId="36B5E7A4" w14:textId="77777777" w:rsidR="003F0D29" w:rsidRDefault="003F0D29" w:rsidP="003F0D29">
            <w:pPr>
              <w:pStyle w:val="Default"/>
              <w:spacing w:line="276" w:lineRule="auto"/>
              <w:rPr>
                <w:rFonts w:ascii="Century Gothic" w:hAnsi="Century Gothic" w:cs="Arial"/>
                <w:sz w:val="20"/>
                <w:szCs w:val="20"/>
                <w:lang w:val="en-US"/>
              </w:rPr>
            </w:pPr>
          </w:p>
          <w:p w14:paraId="7B84592A" w14:textId="77777777" w:rsidR="003F0D29" w:rsidRPr="00907828" w:rsidRDefault="003F0D29" w:rsidP="003F0D29">
            <w:pPr>
              <w:pStyle w:val="Default"/>
              <w:spacing w:line="276" w:lineRule="auto"/>
              <w:rPr>
                <w:rFonts w:ascii="Century Gothic" w:hAnsi="Century Gothic" w:cs="Arial"/>
                <w:sz w:val="20"/>
                <w:szCs w:val="20"/>
                <w:lang w:val="en-US"/>
              </w:rPr>
            </w:pPr>
            <w:r w:rsidRPr="00907828">
              <w:rPr>
                <w:rFonts w:ascii="Century Gothic" w:hAnsi="Century Gothic" w:cs="Arial"/>
                <w:sz w:val="20"/>
                <w:szCs w:val="20"/>
                <w:lang w:val="en-US"/>
              </w:rPr>
              <w:t>3.5.2 Most learners were able to give the correct answer and even gave an explanation which was not required for this question. However, learners were not disadvantaged in any way for giving an explanation. It was just not credit</w:t>
            </w:r>
            <w:r>
              <w:rPr>
                <w:rFonts w:ascii="Century Gothic" w:hAnsi="Century Gothic" w:cs="Arial"/>
                <w:sz w:val="20"/>
                <w:szCs w:val="20"/>
                <w:lang w:val="en-US"/>
              </w:rPr>
              <w:t>ed</w:t>
            </w:r>
            <w:r w:rsidRPr="00907828">
              <w:rPr>
                <w:rFonts w:ascii="Century Gothic" w:hAnsi="Century Gothic" w:cs="Arial"/>
                <w:sz w:val="20"/>
                <w:szCs w:val="20"/>
                <w:lang w:val="en-US"/>
              </w:rPr>
              <w:t xml:space="preserve"> as it was not required. Some learners</w:t>
            </w:r>
            <w:r>
              <w:rPr>
                <w:rFonts w:ascii="Century Gothic" w:hAnsi="Century Gothic" w:cs="Arial"/>
                <w:sz w:val="20"/>
                <w:szCs w:val="20"/>
                <w:lang w:val="en-US"/>
              </w:rPr>
              <w:t xml:space="preserve"> only</w:t>
            </w:r>
            <w:r w:rsidRPr="00907828">
              <w:rPr>
                <w:rFonts w:ascii="Century Gothic" w:hAnsi="Century Gothic" w:cs="Arial"/>
                <w:sz w:val="20"/>
                <w:szCs w:val="20"/>
                <w:lang w:val="en-US"/>
              </w:rPr>
              <w:t xml:space="preserve"> mentioned </w:t>
            </w:r>
            <w:r>
              <w:rPr>
                <w:rFonts w:ascii="Century Gothic" w:hAnsi="Century Gothic" w:cs="Arial"/>
                <w:sz w:val="20"/>
                <w:szCs w:val="20"/>
                <w:lang w:val="en-US"/>
              </w:rPr>
              <w:t>‘</w:t>
            </w:r>
            <w:r w:rsidRPr="00907828">
              <w:rPr>
                <w:rFonts w:ascii="Century Gothic" w:hAnsi="Century Gothic" w:cs="Arial"/>
                <w:sz w:val="20"/>
                <w:szCs w:val="20"/>
                <w:lang w:val="en-US"/>
              </w:rPr>
              <w:t>long</w:t>
            </w:r>
            <w:r>
              <w:rPr>
                <w:rFonts w:ascii="Century Gothic" w:hAnsi="Century Gothic" w:cs="Arial"/>
                <w:sz w:val="20"/>
                <w:szCs w:val="20"/>
                <w:lang w:val="en-US"/>
              </w:rPr>
              <w:t>’</w:t>
            </w:r>
            <w:r w:rsidRPr="00907828">
              <w:rPr>
                <w:rFonts w:ascii="Century Gothic" w:hAnsi="Century Gothic" w:cs="Arial"/>
                <w:sz w:val="20"/>
                <w:szCs w:val="20"/>
                <w:lang w:val="en-US"/>
              </w:rPr>
              <w:t xml:space="preserve"> and left out </w:t>
            </w:r>
            <w:r>
              <w:rPr>
                <w:rFonts w:ascii="Century Gothic" w:hAnsi="Century Gothic" w:cs="Arial"/>
                <w:sz w:val="20"/>
                <w:szCs w:val="20"/>
                <w:lang w:val="en-US"/>
              </w:rPr>
              <w:t>‘</w:t>
            </w:r>
            <w:r w:rsidRPr="00907828">
              <w:rPr>
                <w:rFonts w:ascii="Century Gothic" w:hAnsi="Century Gothic" w:cs="Arial"/>
                <w:sz w:val="20"/>
                <w:szCs w:val="20"/>
                <w:lang w:val="en-US"/>
              </w:rPr>
              <w:t>narrow</w:t>
            </w:r>
            <w:r>
              <w:rPr>
                <w:rFonts w:ascii="Century Gothic" w:hAnsi="Century Gothic" w:cs="Arial"/>
                <w:sz w:val="20"/>
                <w:szCs w:val="20"/>
                <w:lang w:val="en-US"/>
              </w:rPr>
              <w:t>’</w:t>
            </w:r>
            <w:r w:rsidRPr="00907828">
              <w:rPr>
                <w:rFonts w:ascii="Century Gothic" w:hAnsi="Century Gothic" w:cs="Arial"/>
                <w:sz w:val="20"/>
                <w:szCs w:val="20"/>
                <w:lang w:val="en-US"/>
              </w:rPr>
              <w:t xml:space="preserve"> in their answer.</w:t>
            </w:r>
          </w:p>
          <w:p w14:paraId="1F5D9141" w14:textId="77777777" w:rsidR="003F0D29" w:rsidRPr="00907828" w:rsidRDefault="003F0D29" w:rsidP="003F0D29">
            <w:pPr>
              <w:pStyle w:val="Default"/>
              <w:spacing w:line="276" w:lineRule="auto"/>
              <w:rPr>
                <w:rFonts w:ascii="Century Gothic" w:hAnsi="Century Gothic" w:cs="Arial"/>
                <w:sz w:val="20"/>
                <w:szCs w:val="20"/>
                <w:lang w:val="en-US"/>
              </w:rPr>
            </w:pPr>
          </w:p>
          <w:p w14:paraId="34A9011D" w14:textId="46800981" w:rsidR="003F0D29" w:rsidRPr="00907828" w:rsidRDefault="003F0D29" w:rsidP="003F0D29">
            <w:pPr>
              <w:pStyle w:val="Default"/>
              <w:spacing w:line="276" w:lineRule="auto"/>
              <w:rPr>
                <w:rFonts w:ascii="Century Gothic" w:hAnsi="Century Gothic" w:cs="Arial"/>
                <w:sz w:val="20"/>
                <w:szCs w:val="20"/>
              </w:rPr>
            </w:pPr>
            <w:r w:rsidRPr="00907828">
              <w:rPr>
                <w:rFonts w:ascii="Century Gothic" w:hAnsi="Century Gothic" w:cs="Arial"/>
                <w:sz w:val="20"/>
                <w:szCs w:val="20"/>
                <w:lang w:val="en-US"/>
              </w:rPr>
              <w:t>3.5.3 Some learners lost a mark for spine because they wrote spinal cord. Some lost both marks for shape as they wrote more or less curved. Some learners referred to the foramen magnum as being at the back or front and lost marks. Some described the difference as bipeds walk on two legs and quadruped</w:t>
            </w:r>
            <w:r>
              <w:rPr>
                <w:rFonts w:ascii="Century Gothic" w:hAnsi="Century Gothic" w:cs="Arial"/>
                <w:sz w:val="20"/>
                <w:szCs w:val="20"/>
                <w:lang w:val="en-US"/>
              </w:rPr>
              <w:t>s</w:t>
            </w:r>
            <w:r w:rsidRPr="00907828">
              <w:rPr>
                <w:rFonts w:ascii="Century Gothic" w:hAnsi="Century Gothic" w:cs="Arial"/>
                <w:sz w:val="20"/>
                <w:szCs w:val="20"/>
                <w:lang w:val="en-US"/>
              </w:rPr>
              <w:t xml:space="preserve"> walk on </w:t>
            </w:r>
            <w:r>
              <w:rPr>
                <w:rFonts w:ascii="Century Gothic" w:hAnsi="Century Gothic" w:cs="Arial"/>
                <w:sz w:val="20"/>
                <w:szCs w:val="20"/>
                <w:lang w:val="en-US"/>
              </w:rPr>
              <w:t xml:space="preserve">four </w:t>
            </w:r>
            <w:r w:rsidRPr="00907828">
              <w:rPr>
                <w:rFonts w:ascii="Century Gothic" w:hAnsi="Century Gothic" w:cs="Arial"/>
                <w:sz w:val="20"/>
                <w:szCs w:val="20"/>
                <w:lang w:val="en-US"/>
              </w:rPr>
              <w:t>legs.</w:t>
            </w:r>
          </w:p>
        </w:tc>
      </w:tr>
    </w:tbl>
    <w:p w14:paraId="06FFB136" w14:textId="1C5029C0" w:rsidR="00F35E17" w:rsidRPr="00907828" w:rsidRDefault="00F35E17" w:rsidP="008C6C82">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F35E17" w:rsidRPr="00907828" w14:paraId="5CA1F1B5" w14:textId="77777777" w:rsidTr="0031061D">
        <w:trPr>
          <w:trHeight w:val="306"/>
        </w:trPr>
        <w:tc>
          <w:tcPr>
            <w:tcW w:w="936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A3E21C3" w14:textId="77777777" w:rsidR="00F35E17" w:rsidRPr="00907828" w:rsidRDefault="00F35E17" w:rsidP="008C6C82">
            <w:pPr>
              <w:pStyle w:val="Default"/>
              <w:numPr>
                <w:ilvl w:val="0"/>
                <w:numId w:val="25"/>
              </w:numPr>
              <w:spacing w:line="276" w:lineRule="auto"/>
              <w:ind w:left="522" w:hanging="522"/>
              <w:rPr>
                <w:rFonts w:ascii="Century Gothic" w:hAnsi="Century Gothic" w:cs="Arial"/>
                <w:b/>
                <w:sz w:val="20"/>
                <w:szCs w:val="20"/>
                <w:lang w:val="en-US"/>
              </w:rPr>
            </w:pPr>
            <w:r w:rsidRPr="00907828">
              <w:rPr>
                <w:rFonts w:ascii="Century Gothic" w:hAnsi="Century Gothic" w:cs="Arial"/>
                <w:b/>
                <w:sz w:val="20"/>
                <w:szCs w:val="20"/>
                <w:lang w:val="en-US"/>
              </w:rPr>
              <w:t xml:space="preserve"> Provide suggestions for improvement in relation to Teaching and Learning</w:t>
            </w:r>
          </w:p>
        </w:tc>
      </w:tr>
      <w:tr w:rsidR="00F35E17" w:rsidRPr="00907828" w14:paraId="05BDD9E3" w14:textId="77777777" w:rsidTr="00415952">
        <w:trPr>
          <w:trHeight w:val="306"/>
        </w:trPr>
        <w:tc>
          <w:tcPr>
            <w:tcW w:w="9369" w:type="dxa"/>
            <w:tcBorders>
              <w:top w:val="single" w:sz="8" w:space="0" w:color="000000"/>
              <w:left w:val="single" w:sz="8" w:space="0" w:color="000000"/>
              <w:bottom w:val="single" w:sz="8" w:space="0" w:color="000000"/>
              <w:right w:val="single" w:sz="8" w:space="0" w:color="000000"/>
            </w:tcBorders>
          </w:tcPr>
          <w:p w14:paraId="36619A28" w14:textId="77777777" w:rsidR="00F35E17" w:rsidRPr="00907828" w:rsidRDefault="00F35E17" w:rsidP="008C6C82">
            <w:pPr>
              <w:pStyle w:val="Default"/>
              <w:spacing w:line="276" w:lineRule="auto"/>
              <w:ind w:left="720"/>
              <w:rPr>
                <w:rFonts w:ascii="Century Gothic" w:hAnsi="Century Gothic" w:cs="Arial"/>
                <w:sz w:val="20"/>
                <w:szCs w:val="20"/>
                <w:lang w:val="en-US"/>
              </w:rPr>
            </w:pPr>
            <w:r w:rsidRPr="00907828">
              <w:rPr>
                <w:rFonts w:ascii="Century Gothic" w:hAnsi="Century Gothic" w:cs="Arial"/>
                <w:sz w:val="20"/>
                <w:szCs w:val="20"/>
                <w:lang w:val="en-US"/>
              </w:rPr>
              <w:t xml:space="preserve"> </w:t>
            </w:r>
          </w:p>
          <w:p w14:paraId="1658CF8B" w14:textId="62D68F8F" w:rsidR="00F35E17" w:rsidRPr="00907828" w:rsidRDefault="009C5882" w:rsidP="008C6C82">
            <w:pPr>
              <w:pStyle w:val="Default"/>
              <w:numPr>
                <w:ilvl w:val="0"/>
                <w:numId w:val="27"/>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Refer teachers to previous year’s </w:t>
            </w:r>
            <w:r w:rsidR="006A4ED9" w:rsidRPr="00907828">
              <w:rPr>
                <w:rFonts w:ascii="Century Gothic" w:hAnsi="Century Gothic" w:cs="Arial"/>
                <w:sz w:val="20"/>
                <w:szCs w:val="20"/>
                <w:lang w:val="en-US"/>
              </w:rPr>
              <w:t>Chief Marker’s and Diagnostic report and use them religiously</w:t>
            </w:r>
            <w:r w:rsidR="000A0DEA" w:rsidRPr="00907828">
              <w:rPr>
                <w:rFonts w:ascii="Century Gothic" w:hAnsi="Century Gothic" w:cs="Arial"/>
                <w:sz w:val="20"/>
                <w:szCs w:val="20"/>
                <w:lang w:val="en-US"/>
              </w:rPr>
              <w:t>.</w:t>
            </w:r>
          </w:p>
          <w:p w14:paraId="5C4E3FE2" w14:textId="4951C683" w:rsidR="000A0DEA" w:rsidRPr="00907828" w:rsidRDefault="000A0DEA" w:rsidP="008C6C82">
            <w:pPr>
              <w:pStyle w:val="Default"/>
              <w:numPr>
                <w:ilvl w:val="0"/>
                <w:numId w:val="27"/>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Teachers must refer to examination guidelines as some learners are still using old terms</w:t>
            </w:r>
            <w:r w:rsidR="000C281F" w:rsidRPr="00907828">
              <w:rPr>
                <w:rFonts w:ascii="Century Gothic" w:hAnsi="Century Gothic" w:cs="Arial"/>
                <w:sz w:val="20"/>
                <w:szCs w:val="20"/>
                <w:lang w:val="en-US"/>
              </w:rPr>
              <w:t xml:space="preserve"> such as allopatric. Learners must be </w:t>
            </w:r>
            <w:r w:rsidR="00690200" w:rsidRPr="00907828">
              <w:rPr>
                <w:rFonts w:ascii="Century Gothic" w:hAnsi="Century Gothic" w:cs="Arial"/>
                <w:sz w:val="20"/>
                <w:szCs w:val="20"/>
                <w:lang w:val="en-US"/>
              </w:rPr>
              <w:t>given examination guidelines and be encouraged to use it</w:t>
            </w:r>
            <w:r w:rsidR="00933DB4" w:rsidRPr="00907828">
              <w:rPr>
                <w:rFonts w:ascii="Century Gothic" w:hAnsi="Century Gothic" w:cs="Arial"/>
                <w:sz w:val="20"/>
                <w:szCs w:val="20"/>
                <w:lang w:val="en-US"/>
              </w:rPr>
              <w:t>.</w:t>
            </w:r>
          </w:p>
          <w:p w14:paraId="6139732B" w14:textId="26FC989A" w:rsidR="00933DB4" w:rsidRPr="00907828" w:rsidRDefault="00933DB4" w:rsidP="008C6C82">
            <w:pPr>
              <w:pStyle w:val="Default"/>
              <w:numPr>
                <w:ilvl w:val="0"/>
                <w:numId w:val="27"/>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 xml:space="preserve">Make use of previous question papers and marking guidelines to </w:t>
            </w:r>
            <w:r w:rsidR="003C392C" w:rsidRPr="00907828">
              <w:rPr>
                <w:rFonts w:ascii="Century Gothic" w:hAnsi="Century Gothic" w:cs="Arial"/>
                <w:sz w:val="20"/>
                <w:szCs w:val="20"/>
                <w:lang w:val="en-US"/>
              </w:rPr>
              <w:t>guide learners on how they should answer questions.</w:t>
            </w:r>
          </w:p>
          <w:p w14:paraId="4377081D" w14:textId="78D2CDF6" w:rsidR="003C392C" w:rsidRPr="00907828" w:rsidRDefault="003C392C" w:rsidP="008C6C82">
            <w:pPr>
              <w:pStyle w:val="Default"/>
              <w:numPr>
                <w:ilvl w:val="0"/>
                <w:numId w:val="27"/>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Teachers must train learners to look at mark allocation and be guided by that in presenting their answer.</w:t>
            </w:r>
          </w:p>
          <w:p w14:paraId="4A343C6B" w14:textId="56D55B2C" w:rsidR="00111B00" w:rsidRPr="00907828" w:rsidRDefault="00111B00" w:rsidP="008C6C82">
            <w:pPr>
              <w:pStyle w:val="Default"/>
              <w:numPr>
                <w:ilvl w:val="0"/>
                <w:numId w:val="27"/>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Teachers must familiari</w:t>
            </w:r>
            <w:r w:rsidR="003F0D29">
              <w:rPr>
                <w:rFonts w:ascii="Century Gothic" w:hAnsi="Century Gothic" w:cs="Arial"/>
                <w:sz w:val="20"/>
                <w:szCs w:val="20"/>
                <w:lang w:val="en-US"/>
              </w:rPr>
              <w:t>s</w:t>
            </w:r>
            <w:r w:rsidRPr="00907828">
              <w:rPr>
                <w:rFonts w:ascii="Century Gothic" w:hAnsi="Century Gothic" w:cs="Arial"/>
                <w:sz w:val="20"/>
                <w:szCs w:val="20"/>
                <w:lang w:val="en-US"/>
              </w:rPr>
              <w:t xml:space="preserve">e themselves with the action verbs used when assessing Life Sciences and ensure </w:t>
            </w:r>
            <w:r w:rsidR="00346771" w:rsidRPr="00907828">
              <w:rPr>
                <w:rFonts w:ascii="Century Gothic" w:hAnsi="Century Gothic" w:cs="Arial"/>
                <w:sz w:val="20"/>
                <w:szCs w:val="20"/>
                <w:lang w:val="en-US"/>
              </w:rPr>
              <w:t xml:space="preserve">that learners are aware of the expectation of their answer based on the action verb. For </w:t>
            </w:r>
            <w:r w:rsidR="00742F4C" w:rsidRPr="00907828">
              <w:rPr>
                <w:rFonts w:ascii="Century Gothic" w:hAnsi="Century Gothic" w:cs="Arial"/>
                <w:sz w:val="20"/>
                <w:szCs w:val="20"/>
                <w:lang w:val="en-US"/>
              </w:rPr>
              <w:t>example,</w:t>
            </w:r>
            <w:r w:rsidR="00346771" w:rsidRPr="00907828">
              <w:rPr>
                <w:rFonts w:ascii="Century Gothic" w:hAnsi="Century Gothic" w:cs="Arial"/>
                <w:sz w:val="20"/>
                <w:szCs w:val="20"/>
                <w:lang w:val="en-US"/>
              </w:rPr>
              <w:t xml:space="preserve"> if a question says explain, a learner is expected to give the answer in a form of </w:t>
            </w:r>
            <w:r w:rsidR="00742F4C" w:rsidRPr="00907828">
              <w:rPr>
                <w:rFonts w:ascii="Century Gothic" w:hAnsi="Century Gothic" w:cs="Arial"/>
                <w:sz w:val="20"/>
                <w:szCs w:val="20"/>
                <w:lang w:val="en-US"/>
              </w:rPr>
              <w:t>cause</w:t>
            </w:r>
            <w:r w:rsidR="009D5746" w:rsidRPr="00907828">
              <w:rPr>
                <w:rFonts w:ascii="Century Gothic" w:hAnsi="Century Gothic" w:cs="Arial"/>
                <w:sz w:val="20"/>
                <w:szCs w:val="20"/>
                <w:lang w:val="en-US"/>
              </w:rPr>
              <w:t xml:space="preserve"> and effect or statement and reason approach. Teachers can refer to the Abridged </w:t>
            </w:r>
            <w:r w:rsidR="005435A9" w:rsidRPr="00907828">
              <w:rPr>
                <w:rFonts w:ascii="Century Gothic" w:hAnsi="Century Gothic" w:cs="Arial"/>
                <w:sz w:val="20"/>
                <w:szCs w:val="20"/>
                <w:lang w:val="en-US"/>
              </w:rPr>
              <w:t>Section 4 of CAPS for Grade 12 implemented in January 2021</w:t>
            </w:r>
            <w:r w:rsidR="00742F4C" w:rsidRPr="00907828">
              <w:rPr>
                <w:rFonts w:ascii="Century Gothic" w:hAnsi="Century Gothic" w:cs="Arial"/>
                <w:sz w:val="20"/>
                <w:szCs w:val="20"/>
                <w:lang w:val="en-US"/>
              </w:rPr>
              <w:t>.</w:t>
            </w:r>
          </w:p>
          <w:p w14:paraId="664E4323" w14:textId="7D0B93F7" w:rsidR="009419AE" w:rsidRPr="00907828" w:rsidRDefault="009419AE" w:rsidP="008C6C82">
            <w:pPr>
              <w:pStyle w:val="Default"/>
              <w:numPr>
                <w:ilvl w:val="0"/>
                <w:numId w:val="27"/>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Give more informal tasks on application of natural selection</w:t>
            </w:r>
            <w:r w:rsidR="002C3F07" w:rsidRPr="00907828">
              <w:rPr>
                <w:rFonts w:ascii="Century Gothic" w:hAnsi="Century Gothic" w:cs="Arial"/>
                <w:sz w:val="20"/>
                <w:szCs w:val="20"/>
                <w:lang w:val="en-US"/>
              </w:rPr>
              <w:t>, speciation etc.</w:t>
            </w:r>
          </w:p>
          <w:p w14:paraId="40386A7C" w14:textId="3241ADD2" w:rsidR="002C3F07" w:rsidRPr="00907828" w:rsidRDefault="00BE444B" w:rsidP="008C6C82">
            <w:pPr>
              <w:pStyle w:val="Default"/>
              <w:numPr>
                <w:ilvl w:val="0"/>
                <w:numId w:val="27"/>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Learners must be give</w:t>
            </w:r>
            <w:r w:rsidR="00C23B92">
              <w:rPr>
                <w:rFonts w:ascii="Century Gothic" w:hAnsi="Century Gothic" w:cs="Arial"/>
                <w:sz w:val="20"/>
                <w:szCs w:val="20"/>
                <w:lang w:val="en-US"/>
              </w:rPr>
              <w:t>n</w:t>
            </w:r>
            <w:r w:rsidRPr="00907828">
              <w:rPr>
                <w:rFonts w:ascii="Century Gothic" w:hAnsi="Century Gothic" w:cs="Arial"/>
                <w:sz w:val="20"/>
                <w:szCs w:val="20"/>
                <w:lang w:val="en-US"/>
              </w:rPr>
              <w:t xml:space="preserve"> m</w:t>
            </w:r>
            <w:r w:rsidR="002C3F07" w:rsidRPr="00907828">
              <w:rPr>
                <w:rFonts w:ascii="Century Gothic" w:hAnsi="Century Gothic" w:cs="Arial"/>
                <w:sz w:val="20"/>
                <w:szCs w:val="20"/>
                <w:lang w:val="en-US"/>
              </w:rPr>
              <w:t>ore activities on investigations</w:t>
            </w:r>
            <w:r w:rsidR="009D4C5E">
              <w:rPr>
                <w:rFonts w:ascii="Century Gothic" w:hAnsi="Century Gothic" w:cs="Arial"/>
                <w:sz w:val="20"/>
                <w:szCs w:val="20"/>
                <w:lang w:val="en-US"/>
              </w:rPr>
              <w:t xml:space="preserve"> and </w:t>
            </w:r>
            <w:r w:rsidR="002C3F07" w:rsidRPr="00907828">
              <w:rPr>
                <w:rFonts w:ascii="Century Gothic" w:hAnsi="Century Gothic" w:cs="Arial"/>
                <w:sz w:val="20"/>
                <w:szCs w:val="20"/>
                <w:lang w:val="en-US"/>
              </w:rPr>
              <w:t>drawing of graphs in informal assessments.</w:t>
            </w:r>
          </w:p>
          <w:p w14:paraId="31944D66" w14:textId="4C2BC811" w:rsidR="002C3F07" w:rsidRPr="00907828" w:rsidRDefault="002C3F07" w:rsidP="008C6C82">
            <w:pPr>
              <w:pStyle w:val="Default"/>
              <w:numPr>
                <w:ilvl w:val="0"/>
                <w:numId w:val="27"/>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Identify variables from the ai</w:t>
            </w:r>
            <w:r w:rsidR="000F75B0" w:rsidRPr="00907828">
              <w:rPr>
                <w:rFonts w:ascii="Century Gothic" w:hAnsi="Century Gothic" w:cs="Arial"/>
                <w:sz w:val="20"/>
                <w:szCs w:val="20"/>
                <w:lang w:val="en-US"/>
              </w:rPr>
              <w:t>m</w:t>
            </w:r>
          </w:p>
          <w:p w14:paraId="46A71EF3" w14:textId="34508516" w:rsidR="000F75B0" w:rsidRPr="00907828" w:rsidRDefault="000F75B0" w:rsidP="008C6C82">
            <w:pPr>
              <w:pStyle w:val="Default"/>
              <w:numPr>
                <w:ilvl w:val="0"/>
                <w:numId w:val="27"/>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Teacher</w:t>
            </w:r>
            <w:r w:rsidR="00BE444B" w:rsidRPr="00907828">
              <w:rPr>
                <w:rFonts w:ascii="Century Gothic" w:hAnsi="Century Gothic" w:cs="Arial"/>
                <w:sz w:val="20"/>
                <w:szCs w:val="20"/>
                <w:lang w:val="en-US"/>
              </w:rPr>
              <w:t>s</w:t>
            </w:r>
            <w:r w:rsidRPr="00907828">
              <w:rPr>
                <w:rFonts w:ascii="Century Gothic" w:hAnsi="Century Gothic" w:cs="Arial"/>
                <w:sz w:val="20"/>
                <w:szCs w:val="20"/>
                <w:lang w:val="en-US"/>
              </w:rPr>
              <w:t xml:space="preserve"> should </w:t>
            </w:r>
            <w:r w:rsidR="00C079E1">
              <w:rPr>
                <w:rFonts w:ascii="Century Gothic" w:hAnsi="Century Gothic" w:cs="Arial"/>
                <w:sz w:val="20"/>
                <w:szCs w:val="20"/>
                <w:lang w:val="en-US"/>
              </w:rPr>
              <w:t xml:space="preserve">start every academic year by doing some scientific investigation questions before doing the </w:t>
            </w:r>
            <w:r w:rsidR="009D4C5E" w:rsidRPr="00907828">
              <w:rPr>
                <w:rFonts w:ascii="Century Gothic" w:hAnsi="Century Gothic" w:cs="Arial"/>
                <w:sz w:val="20"/>
                <w:szCs w:val="20"/>
                <w:lang w:val="en-US"/>
              </w:rPr>
              <w:t>Grades</w:t>
            </w:r>
            <w:r w:rsidR="008E077B" w:rsidRPr="00907828">
              <w:rPr>
                <w:rFonts w:ascii="Century Gothic" w:hAnsi="Century Gothic" w:cs="Arial"/>
                <w:sz w:val="20"/>
                <w:szCs w:val="20"/>
                <w:lang w:val="en-US"/>
              </w:rPr>
              <w:t xml:space="preserve"> 10, 11 </w:t>
            </w:r>
            <w:r w:rsidR="003F0D29">
              <w:rPr>
                <w:rFonts w:ascii="Century Gothic" w:hAnsi="Century Gothic" w:cs="Arial"/>
                <w:sz w:val="20"/>
                <w:szCs w:val="20"/>
                <w:lang w:val="en-US"/>
              </w:rPr>
              <w:t>and</w:t>
            </w:r>
            <w:r w:rsidR="008E077B" w:rsidRPr="00907828">
              <w:rPr>
                <w:rFonts w:ascii="Century Gothic" w:hAnsi="Century Gothic" w:cs="Arial"/>
                <w:sz w:val="20"/>
                <w:szCs w:val="20"/>
                <w:lang w:val="en-US"/>
              </w:rPr>
              <w:t xml:space="preserve"> 12 content.</w:t>
            </w:r>
          </w:p>
          <w:p w14:paraId="2A3D1E3D" w14:textId="29A707E1" w:rsidR="00F35E17" w:rsidRPr="00907828" w:rsidRDefault="00F35E17" w:rsidP="008C6C82">
            <w:pPr>
              <w:pStyle w:val="Default"/>
              <w:spacing w:line="276" w:lineRule="auto"/>
              <w:rPr>
                <w:rFonts w:ascii="Century Gothic" w:hAnsi="Century Gothic" w:cs="Arial"/>
                <w:sz w:val="20"/>
                <w:szCs w:val="20"/>
                <w:lang w:val="en-US"/>
              </w:rPr>
            </w:pPr>
          </w:p>
        </w:tc>
      </w:tr>
    </w:tbl>
    <w:p w14:paraId="5F5C9721" w14:textId="77777777" w:rsidR="00F35E17" w:rsidRPr="00907828" w:rsidRDefault="00F35E17" w:rsidP="008C6C82">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32"/>
      </w:tblGrid>
      <w:tr w:rsidR="003D39D8" w:rsidRPr="00907828" w14:paraId="15B6E98F" w14:textId="77777777" w:rsidTr="0031061D">
        <w:trPr>
          <w:trHeight w:val="306"/>
        </w:trPr>
        <w:tc>
          <w:tcPr>
            <w:tcW w:w="933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B3C5C8A" w14:textId="77777777" w:rsidR="003D39D8" w:rsidRPr="00907828" w:rsidRDefault="003D39D8" w:rsidP="008C6C82">
            <w:pPr>
              <w:pStyle w:val="Default"/>
              <w:spacing w:line="276" w:lineRule="auto"/>
              <w:ind w:left="522" w:hanging="540"/>
              <w:rPr>
                <w:rFonts w:ascii="Century Gothic" w:hAnsi="Century Gothic" w:cs="Arial"/>
                <w:b/>
                <w:sz w:val="20"/>
                <w:szCs w:val="20"/>
                <w:lang w:val="en-US"/>
              </w:rPr>
            </w:pPr>
            <w:r w:rsidRPr="00907828">
              <w:rPr>
                <w:rFonts w:ascii="Century Gothic" w:hAnsi="Century Gothic" w:cs="Arial"/>
                <w:b/>
                <w:sz w:val="20"/>
                <w:szCs w:val="20"/>
                <w:lang w:val="en-US"/>
              </w:rPr>
              <w:t>(d)</w:t>
            </w:r>
            <w:r w:rsidRPr="00907828">
              <w:rPr>
                <w:rFonts w:ascii="Century Gothic" w:hAnsi="Century Gothic" w:cs="Arial"/>
                <w:b/>
                <w:sz w:val="20"/>
                <w:szCs w:val="20"/>
                <w:lang w:val="en-US"/>
              </w:rPr>
              <w:tab/>
              <w:t>Describe any other specific observations relating to responses of learners and comments that are useful to teachers, subject advisors, teacher development etc.</w:t>
            </w:r>
          </w:p>
        </w:tc>
      </w:tr>
      <w:tr w:rsidR="003D39D8" w:rsidRPr="00907828" w14:paraId="3125BBC5" w14:textId="77777777" w:rsidTr="00415952">
        <w:trPr>
          <w:trHeight w:val="306"/>
        </w:trPr>
        <w:tc>
          <w:tcPr>
            <w:tcW w:w="9332" w:type="dxa"/>
            <w:tcBorders>
              <w:top w:val="single" w:sz="8" w:space="0" w:color="000000"/>
              <w:left w:val="single" w:sz="8" w:space="0" w:color="000000"/>
              <w:bottom w:val="single" w:sz="8" w:space="0" w:color="000000"/>
              <w:right w:val="single" w:sz="8" w:space="0" w:color="000000"/>
            </w:tcBorders>
          </w:tcPr>
          <w:p w14:paraId="6D543DC2" w14:textId="77777777" w:rsidR="003D39D8" w:rsidRPr="00907828" w:rsidRDefault="006021F4" w:rsidP="008C6C82">
            <w:pPr>
              <w:pStyle w:val="Default"/>
              <w:numPr>
                <w:ilvl w:val="0"/>
                <w:numId w:val="28"/>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Markers must share information with other teachers in the district on how the questions were marked and the misconceptions of the learners</w:t>
            </w:r>
            <w:r w:rsidR="009F0A02" w:rsidRPr="00907828">
              <w:rPr>
                <w:rFonts w:ascii="Century Gothic" w:hAnsi="Century Gothic" w:cs="Arial"/>
                <w:sz w:val="20"/>
                <w:szCs w:val="20"/>
                <w:lang w:val="en-US"/>
              </w:rPr>
              <w:t xml:space="preserve">. That may assist those who do not always refer to the </w:t>
            </w:r>
            <w:r w:rsidR="00F92D62" w:rsidRPr="00907828">
              <w:rPr>
                <w:rFonts w:ascii="Century Gothic" w:hAnsi="Century Gothic" w:cs="Arial"/>
                <w:sz w:val="20"/>
                <w:szCs w:val="20"/>
                <w:lang w:val="en-US"/>
              </w:rPr>
              <w:t>Chief Marker’s and Diagnostic reports.</w:t>
            </w:r>
          </w:p>
          <w:p w14:paraId="2925FB48" w14:textId="51C8A073" w:rsidR="00F92D62" w:rsidRPr="00907828" w:rsidRDefault="00F92D62" w:rsidP="008C6C82">
            <w:pPr>
              <w:pStyle w:val="Default"/>
              <w:numPr>
                <w:ilvl w:val="0"/>
                <w:numId w:val="28"/>
              </w:numPr>
              <w:spacing w:line="276" w:lineRule="auto"/>
              <w:rPr>
                <w:rFonts w:ascii="Century Gothic" w:hAnsi="Century Gothic" w:cs="Arial"/>
                <w:sz w:val="20"/>
                <w:szCs w:val="20"/>
                <w:lang w:val="en-US"/>
              </w:rPr>
            </w:pPr>
            <w:r w:rsidRPr="00907828">
              <w:rPr>
                <w:rFonts w:ascii="Century Gothic" w:hAnsi="Century Gothic" w:cs="Arial"/>
                <w:sz w:val="20"/>
                <w:szCs w:val="20"/>
                <w:lang w:val="en-US"/>
              </w:rPr>
              <w:t>Workshops on Scientific Investigation</w:t>
            </w:r>
            <w:r w:rsidR="00243693" w:rsidRPr="00907828">
              <w:rPr>
                <w:rFonts w:ascii="Century Gothic" w:hAnsi="Century Gothic" w:cs="Arial"/>
                <w:sz w:val="20"/>
                <w:szCs w:val="20"/>
                <w:lang w:val="en-US"/>
              </w:rPr>
              <w:t xml:space="preserve"> </w:t>
            </w:r>
            <w:r w:rsidR="00C079E1">
              <w:rPr>
                <w:rFonts w:ascii="Century Gothic" w:hAnsi="Century Gothic" w:cs="Arial"/>
                <w:sz w:val="20"/>
                <w:szCs w:val="20"/>
                <w:lang w:val="en-US"/>
              </w:rPr>
              <w:t xml:space="preserve">should be presented to </w:t>
            </w:r>
            <w:r w:rsidR="00243693" w:rsidRPr="00907828">
              <w:rPr>
                <w:rFonts w:ascii="Century Gothic" w:hAnsi="Century Gothic" w:cs="Arial"/>
                <w:sz w:val="20"/>
                <w:szCs w:val="20"/>
                <w:lang w:val="en-US"/>
              </w:rPr>
              <w:t>Grade 10</w:t>
            </w:r>
            <w:r w:rsidR="00C079E1">
              <w:rPr>
                <w:rFonts w:ascii="Century Gothic" w:hAnsi="Century Gothic" w:cs="Arial"/>
                <w:sz w:val="20"/>
                <w:szCs w:val="20"/>
                <w:lang w:val="en-US"/>
              </w:rPr>
              <w:t>,</w:t>
            </w:r>
            <w:r w:rsidR="00243693" w:rsidRPr="00907828">
              <w:rPr>
                <w:rFonts w:ascii="Century Gothic" w:hAnsi="Century Gothic" w:cs="Arial"/>
                <w:sz w:val="20"/>
                <w:szCs w:val="20"/>
                <w:lang w:val="en-US"/>
              </w:rPr>
              <w:t xml:space="preserve"> 11</w:t>
            </w:r>
            <w:r w:rsidR="00C079E1">
              <w:rPr>
                <w:rFonts w:ascii="Century Gothic" w:hAnsi="Century Gothic" w:cs="Arial"/>
                <w:sz w:val="20"/>
                <w:szCs w:val="20"/>
                <w:lang w:val="en-US"/>
              </w:rPr>
              <w:t xml:space="preserve"> &amp; 12 teachers to ensure that this is taught correctly from Grade 10 onwards.</w:t>
            </w:r>
          </w:p>
        </w:tc>
      </w:tr>
    </w:tbl>
    <w:p w14:paraId="58DCDFB0" w14:textId="77777777" w:rsidR="00105CC8" w:rsidRPr="00907828" w:rsidRDefault="00105CC8" w:rsidP="008C6C82">
      <w:pPr>
        <w:pStyle w:val="Default"/>
        <w:spacing w:line="276" w:lineRule="auto"/>
        <w:ind w:left="567"/>
        <w:jc w:val="both"/>
        <w:rPr>
          <w:rFonts w:ascii="Century Gothic" w:hAnsi="Century Gothic"/>
          <w:sz w:val="20"/>
          <w:szCs w:val="20"/>
        </w:rPr>
      </w:pPr>
    </w:p>
    <w:sectPr w:rsidR="00105CC8" w:rsidRPr="00907828" w:rsidSect="00D23983">
      <w:headerReference w:type="even" r:id="rId12"/>
      <w:headerReference w:type="default" r:id="rId13"/>
      <w:footerReference w:type="even" r:id="rId14"/>
      <w:footerReference w:type="default" r:id="rId15"/>
      <w:headerReference w:type="first" r:id="rId16"/>
      <w:footerReference w:type="first" r:id="rId17"/>
      <w:type w:val="continuous"/>
      <w:pgSz w:w="11905" w:h="16840"/>
      <w:pgMar w:top="851" w:right="1134" w:bottom="1560"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D1D05" w14:textId="77777777" w:rsidR="0027083D" w:rsidRDefault="0027083D" w:rsidP="00687B54">
      <w:pPr>
        <w:spacing w:after="0" w:line="240" w:lineRule="auto"/>
      </w:pPr>
      <w:r>
        <w:separator/>
      </w:r>
    </w:p>
  </w:endnote>
  <w:endnote w:type="continuationSeparator" w:id="0">
    <w:p w14:paraId="187C8B92" w14:textId="77777777" w:rsidR="0027083D" w:rsidRDefault="0027083D"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40C5" w14:textId="77777777" w:rsidR="0031061D" w:rsidRDefault="003106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77777777" w:rsidR="00A450C2" w:rsidRDefault="0097374E">
        <w:pPr>
          <w:pStyle w:val="Footer"/>
          <w:jc w:val="right"/>
        </w:pPr>
        <w:r>
          <w:fldChar w:fldCharType="begin"/>
        </w:r>
        <w:r>
          <w:instrText xml:space="preserve"> PAGE   \* MERGEFORMAT </w:instrText>
        </w:r>
        <w:r>
          <w:fldChar w:fldCharType="separate"/>
        </w:r>
        <w:r w:rsidR="007665F6">
          <w:rPr>
            <w:noProof/>
          </w:rPr>
          <w:t>10</w:t>
        </w:r>
        <w:r>
          <w:rPr>
            <w:noProof/>
          </w:rPr>
          <w:fldChar w:fldCharType="end"/>
        </w:r>
      </w:p>
    </w:sdtContent>
  </w:sdt>
  <w:p w14:paraId="70FA03D0" w14:textId="334B5693" w:rsidR="003717B6" w:rsidRDefault="0031061D" w:rsidP="0031061D">
    <w:pPr>
      <w:pStyle w:val="Footer"/>
      <w:jc w:val="center"/>
    </w:pPr>
    <w:r>
      <w:t>Life Sciences P2 – Chief Marker’s Report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645C" w14:textId="77777777" w:rsidR="0031061D" w:rsidRDefault="003106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BE560" w14:textId="77777777" w:rsidR="0027083D" w:rsidRDefault="0027083D" w:rsidP="00687B54">
      <w:pPr>
        <w:spacing w:after="0" w:line="240" w:lineRule="auto"/>
      </w:pPr>
      <w:r>
        <w:separator/>
      </w:r>
    </w:p>
  </w:footnote>
  <w:footnote w:type="continuationSeparator" w:id="0">
    <w:p w14:paraId="4C6EBE44" w14:textId="77777777" w:rsidR="0027083D" w:rsidRDefault="0027083D" w:rsidP="00687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FFA99" w14:textId="77777777" w:rsidR="0031061D" w:rsidRDefault="003106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6BC3F" w14:textId="77777777" w:rsidR="0031061D" w:rsidRDefault="003106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396A6" w14:textId="77777777" w:rsidR="0031061D" w:rsidRDefault="003106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53B5C"/>
    <w:multiLevelType w:val="hybridMultilevel"/>
    <w:tmpl w:val="1F7AE010"/>
    <w:lvl w:ilvl="0" w:tplc="776CEB92">
      <w:start w:val="30"/>
      <w:numFmt w:val="bullet"/>
      <w:lvlText w:val="-"/>
      <w:lvlJc w:val="left"/>
      <w:pPr>
        <w:ind w:left="360" w:hanging="360"/>
      </w:pPr>
      <w:rPr>
        <w:rFonts w:ascii="Century Gothic" w:eastAsia="Times New Roman" w:hAnsi="Century Gothic" w:cs="Arial" w:hint="default"/>
        <w:sz w:val="22"/>
        <w:szCs w:val="22"/>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71E2B51"/>
    <w:multiLevelType w:val="hybridMultilevel"/>
    <w:tmpl w:val="246C96E0"/>
    <w:lvl w:ilvl="0" w:tplc="D3949496">
      <w:start w:val="30"/>
      <w:numFmt w:val="bullet"/>
      <w:lvlText w:val="-"/>
      <w:lvlJc w:val="left"/>
      <w:pPr>
        <w:ind w:left="360" w:hanging="360"/>
      </w:pPr>
      <w:rPr>
        <w:rFonts w:ascii="Century Gothic" w:eastAsia="Times New Roman" w:hAnsi="Century Gothic"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3"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4"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5"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C917C65"/>
    <w:multiLevelType w:val="hybridMultilevel"/>
    <w:tmpl w:val="F6163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8"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375F017F"/>
    <w:multiLevelType w:val="hybridMultilevel"/>
    <w:tmpl w:val="31F84352"/>
    <w:lvl w:ilvl="0" w:tplc="D3949496">
      <w:start w:val="30"/>
      <w:numFmt w:val="bullet"/>
      <w:lvlText w:val="-"/>
      <w:lvlJc w:val="left"/>
      <w:pPr>
        <w:ind w:left="720" w:hanging="360"/>
      </w:pPr>
      <w:rPr>
        <w:rFonts w:ascii="Century Gothic" w:eastAsia="Times New Roman" w:hAnsi="Century Gothic"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2A61AA"/>
    <w:multiLevelType w:val="hybridMultilevel"/>
    <w:tmpl w:val="F4A62BE6"/>
    <w:lvl w:ilvl="0" w:tplc="D3949496">
      <w:start w:val="30"/>
      <w:numFmt w:val="bullet"/>
      <w:lvlText w:val="-"/>
      <w:lvlJc w:val="left"/>
      <w:pPr>
        <w:ind w:left="360" w:hanging="360"/>
      </w:pPr>
      <w:rPr>
        <w:rFonts w:ascii="Century Gothic" w:eastAsia="Times New Roman" w:hAnsi="Century Gothic"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4AC06938"/>
    <w:multiLevelType w:val="hybridMultilevel"/>
    <w:tmpl w:val="9EBAE65A"/>
    <w:lvl w:ilvl="0" w:tplc="D3949496">
      <w:start w:val="30"/>
      <w:numFmt w:val="bullet"/>
      <w:lvlText w:val="-"/>
      <w:lvlJc w:val="left"/>
      <w:pPr>
        <w:ind w:left="360" w:hanging="360"/>
      </w:pPr>
      <w:rPr>
        <w:rFonts w:ascii="Century Gothic" w:eastAsia="Times New Roman" w:hAnsi="Century Gothic"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6E43F3"/>
    <w:multiLevelType w:val="hybridMultilevel"/>
    <w:tmpl w:val="C0B44F70"/>
    <w:lvl w:ilvl="0" w:tplc="CB0ADA0C">
      <w:start w:val="1"/>
      <w:numFmt w:val="lowerLetter"/>
      <w:lvlText w:val="(%1)"/>
      <w:lvlJc w:val="left"/>
      <w:pPr>
        <w:ind w:left="880" w:hanging="5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5C590A03"/>
    <w:multiLevelType w:val="hybridMultilevel"/>
    <w:tmpl w:val="9B045B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DBB745D"/>
    <w:multiLevelType w:val="hybridMultilevel"/>
    <w:tmpl w:val="1C183BB4"/>
    <w:lvl w:ilvl="0" w:tplc="6A94151C">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70E37C0A"/>
    <w:multiLevelType w:val="hybridMultilevel"/>
    <w:tmpl w:val="1C183BB4"/>
    <w:lvl w:ilvl="0" w:tplc="6A94151C">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4814D1"/>
    <w:multiLevelType w:val="hybridMultilevel"/>
    <w:tmpl w:val="85D6C6AC"/>
    <w:lvl w:ilvl="0" w:tplc="D3949496">
      <w:start w:val="30"/>
      <w:numFmt w:val="bullet"/>
      <w:lvlText w:val="-"/>
      <w:lvlJc w:val="left"/>
      <w:pPr>
        <w:ind w:left="360" w:hanging="360"/>
      </w:pPr>
      <w:rPr>
        <w:rFonts w:ascii="Century Gothic" w:eastAsia="Times New Roman" w:hAnsi="Century Gothic"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7CDB3C21"/>
    <w:multiLevelType w:val="hybridMultilevel"/>
    <w:tmpl w:val="3B080B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5"/>
  </w:num>
  <w:num w:numId="10">
    <w:abstractNumId w:val="7"/>
  </w:num>
  <w:num w:numId="11">
    <w:abstractNumId w:val="8"/>
  </w:num>
  <w:num w:numId="1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0"/>
  </w:num>
  <w:num w:numId="15">
    <w:abstractNumId w:val="5"/>
  </w:num>
  <w:num w:numId="16">
    <w:abstractNumId w:val="25"/>
  </w:num>
  <w:num w:numId="17">
    <w:abstractNumId w:val="3"/>
  </w:num>
  <w:num w:numId="18">
    <w:abstractNumId w:val="0"/>
  </w:num>
  <w:num w:numId="19">
    <w:abstractNumId w:val="13"/>
  </w:num>
  <w:num w:numId="20">
    <w:abstractNumId w:val="9"/>
  </w:num>
  <w:num w:numId="21">
    <w:abstractNumId w:val="16"/>
  </w:num>
  <w:num w:numId="22">
    <w:abstractNumId w:val="21"/>
  </w:num>
  <w:num w:numId="23">
    <w:abstractNumId w:val="1"/>
  </w:num>
  <w:num w:numId="24">
    <w:abstractNumId w:val="19"/>
  </w:num>
  <w:num w:numId="25">
    <w:abstractNumId w:val="20"/>
  </w:num>
  <w:num w:numId="26">
    <w:abstractNumId w:val="6"/>
  </w:num>
  <w:num w:numId="27">
    <w:abstractNumId w:val="24"/>
  </w:num>
  <w:num w:numId="2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52A"/>
    <w:rsid w:val="00003EF4"/>
    <w:rsid w:val="00007A24"/>
    <w:rsid w:val="00022996"/>
    <w:rsid w:val="00023608"/>
    <w:rsid w:val="000251A8"/>
    <w:rsid w:val="00026091"/>
    <w:rsid w:val="00026CFA"/>
    <w:rsid w:val="000317FD"/>
    <w:rsid w:val="00032464"/>
    <w:rsid w:val="00035B6A"/>
    <w:rsid w:val="0004150B"/>
    <w:rsid w:val="00041733"/>
    <w:rsid w:val="0004577A"/>
    <w:rsid w:val="000476D7"/>
    <w:rsid w:val="0005226A"/>
    <w:rsid w:val="00063A98"/>
    <w:rsid w:val="0006721D"/>
    <w:rsid w:val="000716F4"/>
    <w:rsid w:val="00071EEF"/>
    <w:rsid w:val="00073D1E"/>
    <w:rsid w:val="00076853"/>
    <w:rsid w:val="00077654"/>
    <w:rsid w:val="00083C4A"/>
    <w:rsid w:val="000856F6"/>
    <w:rsid w:val="00090353"/>
    <w:rsid w:val="00092A73"/>
    <w:rsid w:val="00096719"/>
    <w:rsid w:val="000A0DEA"/>
    <w:rsid w:val="000B160C"/>
    <w:rsid w:val="000B5297"/>
    <w:rsid w:val="000B6E17"/>
    <w:rsid w:val="000C281F"/>
    <w:rsid w:val="000D1C35"/>
    <w:rsid w:val="000D1FA3"/>
    <w:rsid w:val="000D2C0E"/>
    <w:rsid w:val="000D7173"/>
    <w:rsid w:val="000E0945"/>
    <w:rsid w:val="000E445C"/>
    <w:rsid w:val="000E76E5"/>
    <w:rsid w:val="000F0520"/>
    <w:rsid w:val="000F1B22"/>
    <w:rsid w:val="000F442C"/>
    <w:rsid w:val="000F5A7B"/>
    <w:rsid w:val="000F6B9B"/>
    <w:rsid w:val="000F75B0"/>
    <w:rsid w:val="00100B7F"/>
    <w:rsid w:val="00100CC7"/>
    <w:rsid w:val="00103025"/>
    <w:rsid w:val="00105CC8"/>
    <w:rsid w:val="00106B8A"/>
    <w:rsid w:val="00111B00"/>
    <w:rsid w:val="00112C35"/>
    <w:rsid w:val="00113987"/>
    <w:rsid w:val="00113CBC"/>
    <w:rsid w:val="00116F84"/>
    <w:rsid w:val="001173A9"/>
    <w:rsid w:val="0011745C"/>
    <w:rsid w:val="00130AAB"/>
    <w:rsid w:val="00133422"/>
    <w:rsid w:val="00133725"/>
    <w:rsid w:val="00137004"/>
    <w:rsid w:val="00145879"/>
    <w:rsid w:val="00146B20"/>
    <w:rsid w:val="001521A8"/>
    <w:rsid w:val="00153040"/>
    <w:rsid w:val="00153A21"/>
    <w:rsid w:val="001547E4"/>
    <w:rsid w:val="00160E74"/>
    <w:rsid w:val="00162FA1"/>
    <w:rsid w:val="001674BC"/>
    <w:rsid w:val="001723B9"/>
    <w:rsid w:val="00172B93"/>
    <w:rsid w:val="00180E21"/>
    <w:rsid w:val="0018306A"/>
    <w:rsid w:val="0018521F"/>
    <w:rsid w:val="00187116"/>
    <w:rsid w:val="00191DEE"/>
    <w:rsid w:val="001923CE"/>
    <w:rsid w:val="00194019"/>
    <w:rsid w:val="00197AE0"/>
    <w:rsid w:val="001A064F"/>
    <w:rsid w:val="001A3075"/>
    <w:rsid w:val="001A3C9C"/>
    <w:rsid w:val="001A743A"/>
    <w:rsid w:val="001B1762"/>
    <w:rsid w:val="001B2DE8"/>
    <w:rsid w:val="001C1A6A"/>
    <w:rsid w:val="001C30AC"/>
    <w:rsid w:val="001C56D9"/>
    <w:rsid w:val="001C7A87"/>
    <w:rsid w:val="001D2DCF"/>
    <w:rsid w:val="001D3BF3"/>
    <w:rsid w:val="001E04E8"/>
    <w:rsid w:val="001E3011"/>
    <w:rsid w:val="001F022D"/>
    <w:rsid w:val="001F19FA"/>
    <w:rsid w:val="001F1F47"/>
    <w:rsid w:val="001F20BE"/>
    <w:rsid w:val="001F3ECB"/>
    <w:rsid w:val="001F7925"/>
    <w:rsid w:val="00202979"/>
    <w:rsid w:val="00204851"/>
    <w:rsid w:val="002062A6"/>
    <w:rsid w:val="0021117B"/>
    <w:rsid w:val="00211252"/>
    <w:rsid w:val="00213122"/>
    <w:rsid w:val="00213325"/>
    <w:rsid w:val="0021468F"/>
    <w:rsid w:val="00215B3B"/>
    <w:rsid w:val="00217E14"/>
    <w:rsid w:val="002211C9"/>
    <w:rsid w:val="002229CE"/>
    <w:rsid w:val="00223FEE"/>
    <w:rsid w:val="0022712A"/>
    <w:rsid w:val="0023020D"/>
    <w:rsid w:val="00230FB7"/>
    <w:rsid w:val="00241594"/>
    <w:rsid w:val="00243693"/>
    <w:rsid w:val="002439C8"/>
    <w:rsid w:val="00243D0A"/>
    <w:rsid w:val="00244305"/>
    <w:rsid w:val="00244FFB"/>
    <w:rsid w:val="00252AC6"/>
    <w:rsid w:val="00257FF8"/>
    <w:rsid w:val="0026125E"/>
    <w:rsid w:val="00262997"/>
    <w:rsid w:val="00267A63"/>
    <w:rsid w:val="0027032B"/>
    <w:rsid w:val="0027083D"/>
    <w:rsid w:val="00270B3B"/>
    <w:rsid w:val="00272CAC"/>
    <w:rsid w:val="002740B4"/>
    <w:rsid w:val="0028317D"/>
    <w:rsid w:val="00285672"/>
    <w:rsid w:val="0028599E"/>
    <w:rsid w:val="00285DE1"/>
    <w:rsid w:val="0028773C"/>
    <w:rsid w:val="00291C62"/>
    <w:rsid w:val="00291F49"/>
    <w:rsid w:val="00292D01"/>
    <w:rsid w:val="00296C0F"/>
    <w:rsid w:val="0029786E"/>
    <w:rsid w:val="002A2810"/>
    <w:rsid w:val="002A29AE"/>
    <w:rsid w:val="002B0B45"/>
    <w:rsid w:val="002B36D8"/>
    <w:rsid w:val="002B4C7E"/>
    <w:rsid w:val="002B7DF1"/>
    <w:rsid w:val="002C0521"/>
    <w:rsid w:val="002C16F0"/>
    <w:rsid w:val="002C224D"/>
    <w:rsid w:val="002C3F07"/>
    <w:rsid w:val="002C4A5A"/>
    <w:rsid w:val="002C6611"/>
    <w:rsid w:val="002C68BC"/>
    <w:rsid w:val="002C7FBE"/>
    <w:rsid w:val="002D0D34"/>
    <w:rsid w:val="002D1B98"/>
    <w:rsid w:val="002D1E56"/>
    <w:rsid w:val="002D1F8A"/>
    <w:rsid w:val="002D397A"/>
    <w:rsid w:val="002D46F2"/>
    <w:rsid w:val="002D7200"/>
    <w:rsid w:val="002D7929"/>
    <w:rsid w:val="002E0C8C"/>
    <w:rsid w:val="002E4298"/>
    <w:rsid w:val="002E788A"/>
    <w:rsid w:val="002F227C"/>
    <w:rsid w:val="002F42F9"/>
    <w:rsid w:val="00302C48"/>
    <w:rsid w:val="00304DF8"/>
    <w:rsid w:val="00307D90"/>
    <w:rsid w:val="0031061D"/>
    <w:rsid w:val="00320211"/>
    <w:rsid w:val="003224E6"/>
    <w:rsid w:val="003234C4"/>
    <w:rsid w:val="00323618"/>
    <w:rsid w:val="00331385"/>
    <w:rsid w:val="00332AA7"/>
    <w:rsid w:val="00333CD4"/>
    <w:rsid w:val="00334112"/>
    <w:rsid w:val="003354AC"/>
    <w:rsid w:val="0033607E"/>
    <w:rsid w:val="00341847"/>
    <w:rsid w:val="00344F8E"/>
    <w:rsid w:val="0034579A"/>
    <w:rsid w:val="00346771"/>
    <w:rsid w:val="003509F8"/>
    <w:rsid w:val="00351791"/>
    <w:rsid w:val="00353972"/>
    <w:rsid w:val="003544F7"/>
    <w:rsid w:val="0035696B"/>
    <w:rsid w:val="0035698A"/>
    <w:rsid w:val="00357615"/>
    <w:rsid w:val="0035790B"/>
    <w:rsid w:val="003679BB"/>
    <w:rsid w:val="003717B6"/>
    <w:rsid w:val="00371DE4"/>
    <w:rsid w:val="0037234B"/>
    <w:rsid w:val="0037518A"/>
    <w:rsid w:val="00376B74"/>
    <w:rsid w:val="0037727D"/>
    <w:rsid w:val="003774D1"/>
    <w:rsid w:val="003807EC"/>
    <w:rsid w:val="00380CAF"/>
    <w:rsid w:val="00382BE1"/>
    <w:rsid w:val="00383822"/>
    <w:rsid w:val="00385B4C"/>
    <w:rsid w:val="003908D7"/>
    <w:rsid w:val="00391737"/>
    <w:rsid w:val="00395FF6"/>
    <w:rsid w:val="0039761B"/>
    <w:rsid w:val="003A05E0"/>
    <w:rsid w:val="003A41EC"/>
    <w:rsid w:val="003A54CE"/>
    <w:rsid w:val="003A758E"/>
    <w:rsid w:val="003B1127"/>
    <w:rsid w:val="003B277E"/>
    <w:rsid w:val="003B5CB9"/>
    <w:rsid w:val="003B5DB7"/>
    <w:rsid w:val="003B71A8"/>
    <w:rsid w:val="003B7490"/>
    <w:rsid w:val="003C04FB"/>
    <w:rsid w:val="003C19E8"/>
    <w:rsid w:val="003C1C2F"/>
    <w:rsid w:val="003C392C"/>
    <w:rsid w:val="003C4273"/>
    <w:rsid w:val="003C56B4"/>
    <w:rsid w:val="003D3387"/>
    <w:rsid w:val="003D39D8"/>
    <w:rsid w:val="003E0039"/>
    <w:rsid w:val="003E135D"/>
    <w:rsid w:val="003E4F97"/>
    <w:rsid w:val="003F0D29"/>
    <w:rsid w:val="003F34A7"/>
    <w:rsid w:val="0040243D"/>
    <w:rsid w:val="00405FB5"/>
    <w:rsid w:val="004072B3"/>
    <w:rsid w:val="0041367C"/>
    <w:rsid w:val="00413A5F"/>
    <w:rsid w:val="00415A44"/>
    <w:rsid w:val="00421FA1"/>
    <w:rsid w:val="004238C8"/>
    <w:rsid w:val="00431085"/>
    <w:rsid w:val="00431698"/>
    <w:rsid w:val="004345FD"/>
    <w:rsid w:val="00434B03"/>
    <w:rsid w:val="00434C49"/>
    <w:rsid w:val="004362FE"/>
    <w:rsid w:val="00445147"/>
    <w:rsid w:val="0044545E"/>
    <w:rsid w:val="00447958"/>
    <w:rsid w:val="00456731"/>
    <w:rsid w:val="00461459"/>
    <w:rsid w:val="00461A8C"/>
    <w:rsid w:val="00471CD5"/>
    <w:rsid w:val="0047222A"/>
    <w:rsid w:val="004726B9"/>
    <w:rsid w:val="00476F82"/>
    <w:rsid w:val="00484A2A"/>
    <w:rsid w:val="004A2A0F"/>
    <w:rsid w:val="004A2E4E"/>
    <w:rsid w:val="004A491E"/>
    <w:rsid w:val="004A7B9B"/>
    <w:rsid w:val="004B0255"/>
    <w:rsid w:val="004B3330"/>
    <w:rsid w:val="004B4A9F"/>
    <w:rsid w:val="004C4034"/>
    <w:rsid w:val="004C45CE"/>
    <w:rsid w:val="004C55B2"/>
    <w:rsid w:val="004C7EC4"/>
    <w:rsid w:val="004D23AE"/>
    <w:rsid w:val="004D45CE"/>
    <w:rsid w:val="004E1F12"/>
    <w:rsid w:val="004E4497"/>
    <w:rsid w:val="004E5EBF"/>
    <w:rsid w:val="004E5EF8"/>
    <w:rsid w:val="004E6FA1"/>
    <w:rsid w:val="004F1F1A"/>
    <w:rsid w:val="004F4268"/>
    <w:rsid w:val="0050047D"/>
    <w:rsid w:val="005044F3"/>
    <w:rsid w:val="005055F5"/>
    <w:rsid w:val="00506DC7"/>
    <w:rsid w:val="00507D0D"/>
    <w:rsid w:val="0051050C"/>
    <w:rsid w:val="00510B94"/>
    <w:rsid w:val="00512BC5"/>
    <w:rsid w:val="00512F22"/>
    <w:rsid w:val="00520259"/>
    <w:rsid w:val="00522E5C"/>
    <w:rsid w:val="00524485"/>
    <w:rsid w:val="00524B0B"/>
    <w:rsid w:val="00526EDA"/>
    <w:rsid w:val="00533E21"/>
    <w:rsid w:val="00536B0A"/>
    <w:rsid w:val="00540B6C"/>
    <w:rsid w:val="00542E2D"/>
    <w:rsid w:val="005435A9"/>
    <w:rsid w:val="005446B1"/>
    <w:rsid w:val="00544E2F"/>
    <w:rsid w:val="00546ACE"/>
    <w:rsid w:val="00546FAE"/>
    <w:rsid w:val="00552A95"/>
    <w:rsid w:val="00553CB2"/>
    <w:rsid w:val="00553DE2"/>
    <w:rsid w:val="00554977"/>
    <w:rsid w:val="005573AD"/>
    <w:rsid w:val="00557ECD"/>
    <w:rsid w:val="005671BB"/>
    <w:rsid w:val="00567D0C"/>
    <w:rsid w:val="00573C37"/>
    <w:rsid w:val="00577165"/>
    <w:rsid w:val="00577411"/>
    <w:rsid w:val="005816FD"/>
    <w:rsid w:val="00581F8B"/>
    <w:rsid w:val="005828A7"/>
    <w:rsid w:val="005846CE"/>
    <w:rsid w:val="0058767F"/>
    <w:rsid w:val="00593A2B"/>
    <w:rsid w:val="0059790D"/>
    <w:rsid w:val="005A20C7"/>
    <w:rsid w:val="005A30DD"/>
    <w:rsid w:val="005A3532"/>
    <w:rsid w:val="005A6720"/>
    <w:rsid w:val="005B36F5"/>
    <w:rsid w:val="005C5F10"/>
    <w:rsid w:val="005D1CC2"/>
    <w:rsid w:val="005D3862"/>
    <w:rsid w:val="005D4792"/>
    <w:rsid w:val="005E1995"/>
    <w:rsid w:val="005E4CCA"/>
    <w:rsid w:val="005E5667"/>
    <w:rsid w:val="005F166D"/>
    <w:rsid w:val="005F1C73"/>
    <w:rsid w:val="005F2427"/>
    <w:rsid w:val="005F4274"/>
    <w:rsid w:val="005F6CA1"/>
    <w:rsid w:val="005F787B"/>
    <w:rsid w:val="006021F4"/>
    <w:rsid w:val="006027DB"/>
    <w:rsid w:val="00602CEE"/>
    <w:rsid w:val="00605A08"/>
    <w:rsid w:val="006064B8"/>
    <w:rsid w:val="00606D63"/>
    <w:rsid w:val="006129AE"/>
    <w:rsid w:val="006146DA"/>
    <w:rsid w:val="0061553A"/>
    <w:rsid w:val="00632DB4"/>
    <w:rsid w:val="006432B9"/>
    <w:rsid w:val="0064397E"/>
    <w:rsid w:val="00644D96"/>
    <w:rsid w:val="00655101"/>
    <w:rsid w:val="00663345"/>
    <w:rsid w:val="00676FA5"/>
    <w:rsid w:val="006778CE"/>
    <w:rsid w:val="006806DF"/>
    <w:rsid w:val="00681153"/>
    <w:rsid w:val="00681BE3"/>
    <w:rsid w:val="00681F6C"/>
    <w:rsid w:val="00682475"/>
    <w:rsid w:val="00682DFA"/>
    <w:rsid w:val="0068448D"/>
    <w:rsid w:val="00687B54"/>
    <w:rsid w:val="00690200"/>
    <w:rsid w:val="006915C8"/>
    <w:rsid w:val="006934A7"/>
    <w:rsid w:val="00693982"/>
    <w:rsid w:val="006945EA"/>
    <w:rsid w:val="00695DD9"/>
    <w:rsid w:val="00697EDD"/>
    <w:rsid w:val="006A4ED9"/>
    <w:rsid w:val="006A70DF"/>
    <w:rsid w:val="006A777C"/>
    <w:rsid w:val="006B05FB"/>
    <w:rsid w:val="006B37D1"/>
    <w:rsid w:val="006B4A2F"/>
    <w:rsid w:val="006C1BB4"/>
    <w:rsid w:val="006C1D00"/>
    <w:rsid w:val="006C3204"/>
    <w:rsid w:val="006C79BE"/>
    <w:rsid w:val="006C7D96"/>
    <w:rsid w:val="006C7FA6"/>
    <w:rsid w:val="006D53BA"/>
    <w:rsid w:val="006D7678"/>
    <w:rsid w:val="006E1C33"/>
    <w:rsid w:val="006E40DA"/>
    <w:rsid w:val="006F0FD6"/>
    <w:rsid w:val="006F223D"/>
    <w:rsid w:val="006F2B28"/>
    <w:rsid w:val="006F347B"/>
    <w:rsid w:val="006F5693"/>
    <w:rsid w:val="006F66B3"/>
    <w:rsid w:val="00701A92"/>
    <w:rsid w:val="00702AE4"/>
    <w:rsid w:val="00707586"/>
    <w:rsid w:val="00713D44"/>
    <w:rsid w:val="00715D16"/>
    <w:rsid w:val="00717691"/>
    <w:rsid w:val="00717BD8"/>
    <w:rsid w:val="00725B15"/>
    <w:rsid w:val="00727F84"/>
    <w:rsid w:val="007347D7"/>
    <w:rsid w:val="00734DAD"/>
    <w:rsid w:val="00735FAA"/>
    <w:rsid w:val="007362C6"/>
    <w:rsid w:val="00736705"/>
    <w:rsid w:val="0073694C"/>
    <w:rsid w:val="0074140F"/>
    <w:rsid w:val="00742211"/>
    <w:rsid w:val="00742F4C"/>
    <w:rsid w:val="007457D3"/>
    <w:rsid w:val="00747128"/>
    <w:rsid w:val="00761923"/>
    <w:rsid w:val="0076308D"/>
    <w:rsid w:val="007665F6"/>
    <w:rsid w:val="007674FA"/>
    <w:rsid w:val="00770C76"/>
    <w:rsid w:val="007750F3"/>
    <w:rsid w:val="00776F5A"/>
    <w:rsid w:val="00781832"/>
    <w:rsid w:val="00786912"/>
    <w:rsid w:val="00786F9A"/>
    <w:rsid w:val="0079556C"/>
    <w:rsid w:val="00797882"/>
    <w:rsid w:val="007A153C"/>
    <w:rsid w:val="007A16EA"/>
    <w:rsid w:val="007A1DD2"/>
    <w:rsid w:val="007A4E19"/>
    <w:rsid w:val="007B3376"/>
    <w:rsid w:val="007B36F5"/>
    <w:rsid w:val="007B69C5"/>
    <w:rsid w:val="007B6B49"/>
    <w:rsid w:val="007C0CF6"/>
    <w:rsid w:val="007C2684"/>
    <w:rsid w:val="007C3682"/>
    <w:rsid w:val="007C462E"/>
    <w:rsid w:val="007C5CC3"/>
    <w:rsid w:val="007D1812"/>
    <w:rsid w:val="007D41C8"/>
    <w:rsid w:val="007D5005"/>
    <w:rsid w:val="007D6B4C"/>
    <w:rsid w:val="007E074C"/>
    <w:rsid w:val="007E16E7"/>
    <w:rsid w:val="007E1C5F"/>
    <w:rsid w:val="007E34B6"/>
    <w:rsid w:val="007E7388"/>
    <w:rsid w:val="007E74C3"/>
    <w:rsid w:val="007F7C25"/>
    <w:rsid w:val="0080436E"/>
    <w:rsid w:val="008051FE"/>
    <w:rsid w:val="00805F7B"/>
    <w:rsid w:val="00811ED0"/>
    <w:rsid w:val="00813E1C"/>
    <w:rsid w:val="00816CB8"/>
    <w:rsid w:val="00821128"/>
    <w:rsid w:val="00823106"/>
    <w:rsid w:val="008250D3"/>
    <w:rsid w:val="008258B0"/>
    <w:rsid w:val="008268C6"/>
    <w:rsid w:val="008279AA"/>
    <w:rsid w:val="00830893"/>
    <w:rsid w:val="008357EC"/>
    <w:rsid w:val="00837AA1"/>
    <w:rsid w:val="00841248"/>
    <w:rsid w:val="00842D93"/>
    <w:rsid w:val="0084739F"/>
    <w:rsid w:val="00847421"/>
    <w:rsid w:val="00847AB2"/>
    <w:rsid w:val="00851CC7"/>
    <w:rsid w:val="00851CC9"/>
    <w:rsid w:val="00852AB0"/>
    <w:rsid w:val="008540BC"/>
    <w:rsid w:val="00856907"/>
    <w:rsid w:val="0086055A"/>
    <w:rsid w:val="00862476"/>
    <w:rsid w:val="00863DA3"/>
    <w:rsid w:val="00863E46"/>
    <w:rsid w:val="0086610A"/>
    <w:rsid w:val="00867BB1"/>
    <w:rsid w:val="00867F87"/>
    <w:rsid w:val="00870EA1"/>
    <w:rsid w:val="00873034"/>
    <w:rsid w:val="00880ED7"/>
    <w:rsid w:val="00883163"/>
    <w:rsid w:val="00883832"/>
    <w:rsid w:val="0088715F"/>
    <w:rsid w:val="00890F22"/>
    <w:rsid w:val="00891CF0"/>
    <w:rsid w:val="00893001"/>
    <w:rsid w:val="0089488D"/>
    <w:rsid w:val="00897762"/>
    <w:rsid w:val="008A3B72"/>
    <w:rsid w:val="008A708A"/>
    <w:rsid w:val="008A762D"/>
    <w:rsid w:val="008B0620"/>
    <w:rsid w:val="008B126C"/>
    <w:rsid w:val="008B3376"/>
    <w:rsid w:val="008B42AC"/>
    <w:rsid w:val="008B49F4"/>
    <w:rsid w:val="008B7ACB"/>
    <w:rsid w:val="008C40D3"/>
    <w:rsid w:val="008C5221"/>
    <w:rsid w:val="008C6C82"/>
    <w:rsid w:val="008D3E36"/>
    <w:rsid w:val="008D5C7F"/>
    <w:rsid w:val="008D659B"/>
    <w:rsid w:val="008D71EC"/>
    <w:rsid w:val="008E077B"/>
    <w:rsid w:val="008E616F"/>
    <w:rsid w:val="008F171A"/>
    <w:rsid w:val="008F26E7"/>
    <w:rsid w:val="008F5406"/>
    <w:rsid w:val="008F744A"/>
    <w:rsid w:val="00904F13"/>
    <w:rsid w:val="00907828"/>
    <w:rsid w:val="009079D1"/>
    <w:rsid w:val="0091235D"/>
    <w:rsid w:val="009135C7"/>
    <w:rsid w:val="00913AD7"/>
    <w:rsid w:val="00915761"/>
    <w:rsid w:val="00915FA6"/>
    <w:rsid w:val="00916415"/>
    <w:rsid w:val="00920A87"/>
    <w:rsid w:val="009257C1"/>
    <w:rsid w:val="00926B18"/>
    <w:rsid w:val="0093028D"/>
    <w:rsid w:val="00932CED"/>
    <w:rsid w:val="00933DB4"/>
    <w:rsid w:val="00935E67"/>
    <w:rsid w:val="00937355"/>
    <w:rsid w:val="00940866"/>
    <w:rsid w:val="009419AE"/>
    <w:rsid w:val="00944144"/>
    <w:rsid w:val="009454A5"/>
    <w:rsid w:val="00947973"/>
    <w:rsid w:val="00950BEB"/>
    <w:rsid w:val="0095146D"/>
    <w:rsid w:val="00954567"/>
    <w:rsid w:val="0095472D"/>
    <w:rsid w:val="00954C06"/>
    <w:rsid w:val="00954D3F"/>
    <w:rsid w:val="00955AB5"/>
    <w:rsid w:val="00956DDF"/>
    <w:rsid w:val="009610C6"/>
    <w:rsid w:val="0096204D"/>
    <w:rsid w:val="0096781F"/>
    <w:rsid w:val="0097266A"/>
    <w:rsid w:val="0097374E"/>
    <w:rsid w:val="00975B82"/>
    <w:rsid w:val="00977942"/>
    <w:rsid w:val="00980393"/>
    <w:rsid w:val="009867A3"/>
    <w:rsid w:val="009867EE"/>
    <w:rsid w:val="009902EC"/>
    <w:rsid w:val="00990C7B"/>
    <w:rsid w:val="009924BC"/>
    <w:rsid w:val="00992C27"/>
    <w:rsid w:val="0099337A"/>
    <w:rsid w:val="00994D92"/>
    <w:rsid w:val="00995574"/>
    <w:rsid w:val="009B5817"/>
    <w:rsid w:val="009B7154"/>
    <w:rsid w:val="009C2218"/>
    <w:rsid w:val="009C4042"/>
    <w:rsid w:val="009C501B"/>
    <w:rsid w:val="009C5170"/>
    <w:rsid w:val="009C5882"/>
    <w:rsid w:val="009C7424"/>
    <w:rsid w:val="009D0C03"/>
    <w:rsid w:val="009D1397"/>
    <w:rsid w:val="009D4C5E"/>
    <w:rsid w:val="009D5746"/>
    <w:rsid w:val="009D63EB"/>
    <w:rsid w:val="009D660F"/>
    <w:rsid w:val="009E0C0E"/>
    <w:rsid w:val="009E609C"/>
    <w:rsid w:val="009F0A02"/>
    <w:rsid w:val="009F0CF3"/>
    <w:rsid w:val="009F5B12"/>
    <w:rsid w:val="009F6113"/>
    <w:rsid w:val="00A006E5"/>
    <w:rsid w:val="00A01F2A"/>
    <w:rsid w:val="00A02320"/>
    <w:rsid w:val="00A04A24"/>
    <w:rsid w:val="00A068CA"/>
    <w:rsid w:val="00A06C35"/>
    <w:rsid w:val="00A0777B"/>
    <w:rsid w:val="00A1176E"/>
    <w:rsid w:val="00A13AF6"/>
    <w:rsid w:val="00A17879"/>
    <w:rsid w:val="00A202CE"/>
    <w:rsid w:val="00A21B9A"/>
    <w:rsid w:val="00A22EE3"/>
    <w:rsid w:val="00A3214C"/>
    <w:rsid w:val="00A3422F"/>
    <w:rsid w:val="00A346DD"/>
    <w:rsid w:val="00A35158"/>
    <w:rsid w:val="00A408BD"/>
    <w:rsid w:val="00A426A2"/>
    <w:rsid w:val="00A432A4"/>
    <w:rsid w:val="00A44549"/>
    <w:rsid w:val="00A44A52"/>
    <w:rsid w:val="00A450C2"/>
    <w:rsid w:val="00A45749"/>
    <w:rsid w:val="00A5239E"/>
    <w:rsid w:val="00A54367"/>
    <w:rsid w:val="00A56385"/>
    <w:rsid w:val="00A57827"/>
    <w:rsid w:val="00A6156A"/>
    <w:rsid w:val="00A726E6"/>
    <w:rsid w:val="00A72FAE"/>
    <w:rsid w:val="00A73D0B"/>
    <w:rsid w:val="00A75501"/>
    <w:rsid w:val="00A77D00"/>
    <w:rsid w:val="00A83570"/>
    <w:rsid w:val="00A84F31"/>
    <w:rsid w:val="00A84F33"/>
    <w:rsid w:val="00A85379"/>
    <w:rsid w:val="00A857DC"/>
    <w:rsid w:val="00A90A3B"/>
    <w:rsid w:val="00A914BD"/>
    <w:rsid w:val="00A9554E"/>
    <w:rsid w:val="00AA037F"/>
    <w:rsid w:val="00AA24B8"/>
    <w:rsid w:val="00AA5548"/>
    <w:rsid w:val="00AA5AAD"/>
    <w:rsid w:val="00AA6A79"/>
    <w:rsid w:val="00AA7880"/>
    <w:rsid w:val="00AB196F"/>
    <w:rsid w:val="00AB1F94"/>
    <w:rsid w:val="00AB27F8"/>
    <w:rsid w:val="00AB473D"/>
    <w:rsid w:val="00AB487E"/>
    <w:rsid w:val="00AB512B"/>
    <w:rsid w:val="00AC0306"/>
    <w:rsid w:val="00AC1E17"/>
    <w:rsid w:val="00AD4FC4"/>
    <w:rsid w:val="00AE6000"/>
    <w:rsid w:val="00AE6841"/>
    <w:rsid w:val="00AE6D47"/>
    <w:rsid w:val="00AF152E"/>
    <w:rsid w:val="00AF2A40"/>
    <w:rsid w:val="00AF454C"/>
    <w:rsid w:val="00AF5148"/>
    <w:rsid w:val="00AF78B9"/>
    <w:rsid w:val="00B038AF"/>
    <w:rsid w:val="00B0467B"/>
    <w:rsid w:val="00B05143"/>
    <w:rsid w:val="00B13B3E"/>
    <w:rsid w:val="00B17D76"/>
    <w:rsid w:val="00B2199F"/>
    <w:rsid w:val="00B27BC4"/>
    <w:rsid w:val="00B3169B"/>
    <w:rsid w:val="00B32A85"/>
    <w:rsid w:val="00B33B81"/>
    <w:rsid w:val="00B408D2"/>
    <w:rsid w:val="00B41521"/>
    <w:rsid w:val="00B46320"/>
    <w:rsid w:val="00B464C9"/>
    <w:rsid w:val="00B51355"/>
    <w:rsid w:val="00B517BE"/>
    <w:rsid w:val="00B523F4"/>
    <w:rsid w:val="00B543B5"/>
    <w:rsid w:val="00B555B9"/>
    <w:rsid w:val="00B60407"/>
    <w:rsid w:val="00B6074E"/>
    <w:rsid w:val="00B60EA6"/>
    <w:rsid w:val="00B61AF0"/>
    <w:rsid w:val="00B62C2B"/>
    <w:rsid w:val="00B63E6D"/>
    <w:rsid w:val="00B66EC5"/>
    <w:rsid w:val="00B67C8E"/>
    <w:rsid w:val="00B703D3"/>
    <w:rsid w:val="00B7238B"/>
    <w:rsid w:val="00B767E8"/>
    <w:rsid w:val="00B76C42"/>
    <w:rsid w:val="00B82258"/>
    <w:rsid w:val="00B837FC"/>
    <w:rsid w:val="00B87F70"/>
    <w:rsid w:val="00B927A0"/>
    <w:rsid w:val="00B93509"/>
    <w:rsid w:val="00B94B8F"/>
    <w:rsid w:val="00B95852"/>
    <w:rsid w:val="00BA1062"/>
    <w:rsid w:val="00BB595B"/>
    <w:rsid w:val="00BB5A04"/>
    <w:rsid w:val="00BC05D7"/>
    <w:rsid w:val="00BC10CE"/>
    <w:rsid w:val="00BC1B63"/>
    <w:rsid w:val="00BC252E"/>
    <w:rsid w:val="00BC333E"/>
    <w:rsid w:val="00BC40CC"/>
    <w:rsid w:val="00BC4571"/>
    <w:rsid w:val="00BC56A2"/>
    <w:rsid w:val="00BC5D60"/>
    <w:rsid w:val="00BC70BD"/>
    <w:rsid w:val="00BD3B87"/>
    <w:rsid w:val="00BD3E22"/>
    <w:rsid w:val="00BD7985"/>
    <w:rsid w:val="00BE0195"/>
    <w:rsid w:val="00BE3ABD"/>
    <w:rsid w:val="00BE4249"/>
    <w:rsid w:val="00BE444B"/>
    <w:rsid w:val="00BF1A89"/>
    <w:rsid w:val="00BF1D0E"/>
    <w:rsid w:val="00BF404C"/>
    <w:rsid w:val="00BF425D"/>
    <w:rsid w:val="00C00076"/>
    <w:rsid w:val="00C027E9"/>
    <w:rsid w:val="00C04184"/>
    <w:rsid w:val="00C051A0"/>
    <w:rsid w:val="00C065E0"/>
    <w:rsid w:val="00C07655"/>
    <w:rsid w:val="00C079E1"/>
    <w:rsid w:val="00C07F57"/>
    <w:rsid w:val="00C104C9"/>
    <w:rsid w:val="00C155F6"/>
    <w:rsid w:val="00C15C5F"/>
    <w:rsid w:val="00C23B92"/>
    <w:rsid w:val="00C241B2"/>
    <w:rsid w:val="00C27259"/>
    <w:rsid w:val="00C27957"/>
    <w:rsid w:val="00C30E3D"/>
    <w:rsid w:val="00C31454"/>
    <w:rsid w:val="00C32382"/>
    <w:rsid w:val="00C32EF9"/>
    <w:rsid w:val="00C35107"/>
    <w:rsid w:val="00C37AB2"/>
    <w:rsid w:val="00C409E9"/>
    <w:rsid w:val="00C42482"/>
    <w:rsid w:val="00C44997"/>
    <w:rsid w:val="00C46348"/>
    <w:rsid w:val="00C47660"/>
    <w:rsid w:val="00C53D21"/>
    <w:rsid w:val="00C541FC"/>
    <w:rsid w:val="00C54F2C"/>
    <w:rsid w:val="00C558D1"/>
    <w:rsid w:val="00C57C7D"/>
    <w:rsid w:val="00C61015"/>
    <w:rsid w:val="00C6108D"/>
    <w:rsid w:val="00C62467"/>
    <w:rsid w:val="00C65A97"/>
    <w:rsid w:val="00C700D1"/>
    <w:rsid w:val="00C72F6A"/>
    <w:rsid w:val="00C733E5"/>
    <w:rsid w:val="00C73BCC"/>
    <w:rsid w:val="00C74EAD"/>
    <w:rsid w:val="00C758C4"/>
    <w:rsid w:val="00C77BA7"/>
    <w:rsid w:val="00C77C9A"/>
    <w:rsid w:val="00C81729"/>
    <w:rsid w:val="00C81AF2"/>
    <w:rsid w:val="00C9591B"/>
    <w:rsid w:val="00CA4404"/>
    <w:rsid w:val="00CA75F1"/>
    <w:rsid w:val="00CB0FF3"/>
    <w:rsid w:val="00CB3118"/>
    <w:rsid w:val="00CB7490"/>
    <w:rsid w:val="00CB7FB2"/>
    <w:rsid w:val="00CC4C0E"/>
    <w:rsid w:val="00CD632E"/>
    <w:rsid w:val="00CD6807"/>
    <w:rsid w:val="00CD71F9"/>
    <w:rsid w:val="00CD7846"/>
    <w:rsid w:val="00CE0846"/>
    <w:rsid w:val="00CE347B"/>
    <w:rsid w:val="00CF14E6"/>
    <w:rsid w:val="00CF155F"/>
    <w:rsid w:val="00CF33B3"/>
    <w:rsid w:val="00CF6195"/>
    <w:rsid w:val="00CF61F0"/>
    <w:rsid w:val="00CF79D1"/>
    <w:rsid w:val="00D01ABE"/>
    <w:rsid w:val="00D01DE3"/>
    <w:rsid w:val="00D04089"/>
    <w:rsid w:val="00D04D70"/>
    <w:rsid w:val="00D06476"/>
    <w:rsid w:val="00D07E0E"/>
    <w:rsid w:val="00D200EE"/>
    <w:rsid w:val="00D20813"/>
    <w:rsid w:val="00D21324"/>
    <w:rsid w:val="00D23983"/>
    <w:rsid w:val="00D25957"/>
    <w:rsid w:val="00D26DC0"/>
    <w:rsid w:val="00D32B07"/>
    <w:rsid w:val="00D33F24"/>
    <w:rsid w:val="00D349B8"/>
    <w:rsid w:val="00D35B5B"/>
    <w:rsid w:val="00D35C9A"/>
    <w:rsid w:val="00D35DEA"/>
    <w:rsid w:val="00D40B9F"/>
    <w:rsid w:val="00D4460C"/>
    <w:rsid w:val="00D50064"/>
    <w:rsid w:val="00D50DF5"/>
    <w:rsid w:val="00D53B11"/>
    <w:rsid w:val="00D5401D"/>
    <w:rsid w:val="00D55936"/>
    <w:rsid w:val="00D650AC"/>
    <w:rsid w:val="00D711F2"/>
    <w:rsid w:val="00D71B1F"/>
    <w:rsid w:val="00D74A6B"/>
    <w:rsid w:val="00D76979"/>
    <w:rsid w:val="00D77A84"/>
    <w:rsid w:val="00D816FE"/>
    <w:rsid w:val="00D81760"/>
    <w:rsid w:val="00D81D32"/>
    <w:rsid w:val="00D83F91"/>
    <w:rsid w:val="00D85D56"/>
    <w:rsid w:val="00D919B5"/>
    <w:rsid w:val="00D92170"/>
    <w:rsid w:val="00DA1A02"/>
    <w:rsid w:val="00DA3977"/>
    <w:rsid w:val="00DA5044"/>
    <w:rsid w:val="00DA6814"/>
    <w:rsid w:val="00DA6E54"/>
    <w:rsid w:val="00DB0F78"/>
    <w:rsid w:val="00DB1C5F"/>
    <w:rsid w:val="00DB221E"/>
    <w:rsid w:val="00DB400B"/>
    <w:rsid w:val="00DB6590"/>
    <w:rsid w:val="00DB797C"/>
    <w:rsid w:val="00DD6B16"/>
    <w:rsid w:val="00DE064E"/>
    <w:rsid w:val="00DF5061"/>
    <w:rsid w:val="00DF6C85"/>
    <w:rsid w:val="00E031FB"/>
    <w:rsid w:val="00E05842"/>
    <w:rsid w:val="00E077AC"/>
    <w:rsid w:val="00E1173D"/>
    <w:rsid w:val="00E13727"/>
    <w:rsid w:val="00E16C0D"/>
    <w:rsid w:val="00E20C99"/>
    <w:rsid w:val="00E24B6B"/>
    <w:rsid w:val="00E251EF"/>
    <w:rsid w:val="00E25E42"/>
    <w:rsid w:val="00E25E43"/>
    <w:rsid w:val="00E302BE"/>
    <w:rsid w:val="00E35AB9"/>
    <w:rsid w:val="00E37E22"/>
    <w:rsid w:val="00E4291D"/>
    <w:rsid w:val="00E4792F"/>
    <w:rsid w:val="00E52D1E"/>
    <w:rsid w:val="00E564E8"/>
    <w:rsid w:val="00E56D5D"/>
    <w:rsid w:val="00E60966"/>
    <w:rsid w:val="00E638EE"/>
    <w:rsid w:val="00E65CE1"/>
    <w:rsid w:val="00E673AB"/>
    <w:rsid w:val="00E673C4"/>
    <w:rsid w:val="00E71529"/>
    <w:rsid w:val="00E731C7"/>
    <w:rsid w:val="00E82077"/>
    <w:rsid w:val="00E8320B"/>
    <w:rsid w:val="00E83C5F"/>
    <w:rsid w:val="00E85C5E"/>
    <w:rsid w:val="00E868D0"/>
    <w:rsid w:val="00E90F1A"/>
    <w:rsid w:val="00E96713"/>
    <w:rsid w:val="00EB366B"/>
    <w:rsid w:val="00EB3F8A"/>
    <w:rsid w:val="00EB4361"/>
    <w:rsid w:val="00EB47C7"/>
    <w:rsid w:val="00EB5666"/>
    <w:rsid w:val="00EB5D50"/>
    <w:rsid w:val="00EC3CBB"/>
    <w:rsid w:val="00EC3E9F"/>
    <w:rsid w:val="00EC4713"/>
    <w:rsid w:val="00EC49ED"/>
    <w:rsid w:val="00EC5F75"/>
    <w:rsid w:val="00EC780F"/>
    <w:rsid w:val="00ED6678"/>
    <w:rsid w:val="00EE0C9B"/>
    <w:rsid w:val="00EE4709"/>
    <w:rsid w:val="00EE4D92"/>
    <w:rsid w:val="00EF1A30"/>
    <w:rsid w:val="00EF5929"/>
    <w:rsid w:val="00F02CC3"/>
    <w:rsid w:val="00F10DEC"/>
    <w:rsid w:val="00F13C1D"/>
    <w:rsid w:val="00F2218D"/>
    <w:rsid w:val="00F224E9"/>
    <w:rsid w:val="00F22BBC"/>
    <w:rsid w:val="00F23198"/>
    <w:rsid w:val="00F31D45"/>
    <w:rsid w:val="00F3239F"/>
    <w:rsid w:val="00F342D9"/>
    <w:rsid w:val="00F35E17"/>
    <w:rsid w:val="00F40143"/>
    <w:rsid w:val="00F40A54"/>
    <w:rsid w:val="00F43F18"/>
    <w:rsid w:val="00F44B1B"/>
    <w:rsid w:val="00F46554"/>
    <w:rsid w:val="00F479CB"/>
    <w:rsid w:val="00F50D32"/>
    <w:rsid w:val="00F53549"/>
    <w:rsid w:val="00F5431D"/>
    <w:rsid w:val="00F55809"/>
    <w:rsid w:val="00F55CD6"/>
    <w:rsid w:val="00F55E23"/>
    <w:rsid w:val="00F563F2"/>
    <w:rsid w:val="00F5704F"/>
    <w:rsid w:val="00F6101A"/>
    <w:rsid w:val="00F61D98"/>
    <w:rsid w:val="00F65BE5"/>
    <w:rsid w:val="00F67D06"/>
    <w:rsid w:val="00F67EFB"/>
    <w:rsid w:val="00F67F56"/>
    <w:rsid w:val="00F7010E"/>
    <w:rsid w:val="00F71191"/>
    <w:rsid w:val="00F7221F"/>
    <w:rsid w:val="00F7266B"/>
    <w:rsid w:val="00F72F61"/>
    <w:rsid w:val="00F77B8C"/>
    <w:rsid w:val="00F846F4"/>
    <w:rsid w:val="00F85384"/>
    <w:rsid w:val="00F86C08"/>
    <w:rsid w:val="00F876C7"/>
    <w:rsid w:val="00F87952"/>
    <w:rsid w:val="00F903C7"/>
    <w:rsid w:val="00F91252"/>
    <w:rsid w:val="00F92D62"/>
    <w:rsid w:val="00F96D84"/>
    <w:rsid w:val="00FA1246"/>
    <w:rsid w:val="00FA453E"/>
    <w:rsid w:val="00FB0685"/>
    <w:rsid w:val="00FB42E5"/>
    <w:rsid w:val="00FB4D94"/>
    <w:rsid w:val="00FB5271"/>
    <w:rsid w:val="00FB76AE"/>
    <w:rsid w:val="00FC047A"/>
    <w:rsid w:val="00FC4EC5"/>
    <w:rsid w:val="00FC67A9"/>
    <w:rsid w:val="00FD0C4D"/>
    <w:rsid w:val="00FD40E8"/>
    <w:rsid w:val="00FD49F1"/>
    <w:rsid w:val="00FD78FA"/>
    <w:rsid w:val="00FE1298"/>
    <w:rsid w:val="00FE1363"/>
    <w:rsid w:val="00FE4C65"/>
    <w:rsid w:val="00FE6811"/>
    <w:rsid w:val="00FF2113"/>
    <w:rsid w:val="00FF457B"/>
    <w:rsid w:val="00FF4C2C"/>
    <w:rsid w:val="00FF662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9D8"/>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4198</Words>
  <Characters>23933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28075</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JessieH</dc:creator>
  <cp:lastModifiedBy>Hadley David West</cp:lastModifiedBy>
  <cp:revision>8</cp:revision>
  <cp:lastPrinted>2019-10-31T11:10:00Z</cp:lastPrinted>
  <dcterms:created xsi:type="dcterms:W3CDTF">2021-12-21T06:22:00Z</dcterms:created>
  <dcterms:modified xsi:type="dcterms:W3CDTF">2022-01-31T11:01:00Z</dcterms:modified>
</cp:coreProperties>
</file>