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34925B3A" w:rsidR="007E74C3" w:rsidRPr="000F5A7B" w:rsidRDefault="00D06967" w:rsidP="00ED28C1">
      <w:pPr>
        <w:pStyle w:val="NoSpacing"/>
      </w:pPr>
      <w:r>
        <w:rPr>
          <w:noProof/>
        </w:rPr>
        <w:drawing>
          <wp:inline distT="0" distB="0" distL="0" distR="0" wp14:anchorId="57C26825" wp14:editId="4761A29F">
            <wp:extent cx="6029325" cy="759460"/>
            <wp:effectExtent l="0" t="0" r="9525" b="2540"/>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0F5A7B" w:rsidRDefault="009867EE" w:rsidP="00E05842">
      <w:pPr>
        <w:pStyle w:val="Default"/>
        <w:spacing w:line="360" w:lineRule="auto"/>
        <w:ind w:left="1440" w:hanging="1440"/>
        <w:jc w:val="both"/>
        <w:rPr>
          <w:rFonts w:ascii="Century Gothic" w:hAnsi="Century Gothic" w:cs="Arial"/>
          <w:color w:val="auto"/>
          <w:sz w:val="20"/>
          <w:szCs w:val="20"/>
        </w:rPr>
      </w:pPr>
      <w:r w:rsidRPr="000F5A7B">
        <w:rPr>
          <w:rFonts w:ascii="Century Gothic" w:hAnsi="Century Gothic" w:cs="Arial"/>
          <w:b/>
          <w:bCs/>
          <w:color w:val="auto"/>
          <w:sz w:val="20"/>
          <w:szCs w:val="20"/>
        </w:rPr>
        <w:t>QUALITATIVE ANALYSIS OF LEARNER RESPONSES AND EVALUATION OF QUESTION PAPERS</w:t>
      </w:r>
      <w:r w:rsidR="00180E21">
        <w:rPr>
          <w:rFonts w:ascii="Century Gothic" w:hAnsi="Century Gothic" w:cs="Arial"/>
          <w:b/>
          <w:bCs/>
          <w:color w:val="auto"/>
          <w:sz w:val="20"/>
          <w:szCs w:val="20"/>
        </w:rPr>
        <w:t xml:space="preserve">: NSC </w:t>
      </w:r>
      <w:r w:rsidR="00FC67A9">
        <w:rPr>
          <w:rFonts w:ascii="Century Gothic" w:hAnsi="Century Gothic" w:cs="Arial"/>
          <w:b/>
          <w:bCs/>
          <w:color w:val="auto"/>
          <w:sz w:val="20"/>
          <w:szCs w:val="20"/>
        </w:rPr>
        <w:t>202</w:t>
      </w:r>
      <w:r w:rsidR="007665F6">
        <w:rPr>
          <w:rFonts w:ascii="Century Gothic" w:hAnsi="Century Gothic" w:cs="Arial"/>
          <w:b/>
          <w:bCs/>
          <w:color w:val="auto"/>
          <w:sz w:val="20"/>
          <w:szCs w:val="20"/>
        </w:rPr>
        <w:t>1</w:t>
      </w:r>
    </w:p>
    <w:p w14:paraId="00AF6C03" w14:textId="77777777" w:rsidR="00573C37" w:rsidRPr="000F5A7B" w:rsidRDefault="00573C37" w:rsidP="00213325">
      <w:pPr>
        <w:pStyle w:val="Default"/>
        <w:spacing w:line="360" w:lineRule="auto"/>
        <w:jc w:val="both"/>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27"/>
      </w:tblGrid>
      <w:tr w:rsidR="00BC70BD" w:rsidRPr="000F5A7B" w14:paraId="5A16A9DC" w14:textId="77777777" w:rsidTr="00A641C6">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4656CBEA" w14:textId="77777777" w:rsidR="00BC70BD" w:rsidRPr="000F5A7B" w:rsidRDefault="00BC70BD" w:rsidP="00A641C6">
            <w:pPr>
              <w:pStyle w:val="Default"/>
              <w:spacing w:line="360" w:lineRule="auto"/>
              <w:ind w:right="320"/>
              <w:rPr>
                <w:rFonts w:ascii="Century Gothic" w:hAnsi="Century Gothic" w:cs="Arial"/>
                <w:sz w:val="20"/>
                <w:szCs w:val="20"/>
              </w:rPr>
            </w:pPr>
            <w:r w:rsidRPr="000F5A7B">
              <w:rPr>
                <w:rFonts w:ascii="Century Gothic" w:hAnsi="Century Gothic" w:cs="Arial"/>
                <w:b/>
                <w:bCs/>
                <w:sz w:val="20"/>
                <w:szCs w:val="20"/>
              </w:rPr>
              <w:t xml:space="preserve">REPORT </w:t>
            </w:r>
            <w:r>
              <w:rPr>
                <w:rFonts w:ascii="Century Gothic" w:hAnsi="Century Gothic" w:cs="Arial"/>
                <w:b/>
                <w:bCs/>
                <w:sz w:val="20"/>
                <w:szCs w:val="20"/>
              </w:rPr>
              <w:t>1</w:t>
            </w:r>
            <w:r w:rsidRPr="000F5A7B">
              <w:rPr>
                <w:rFonts w:ascii="Century Gothic" w:hAnsi="Century Gothic" w:cs="Arial"/>
                <w:b/>
                <w:bCs/>
                <w:sz w:val="20"/>
                <w:szCs w:val="20"/>
              </w:rPr>
              <w:t xml:space="preserve">: EVALUATION OF THE QUESTION PAPER AND MARKING GUIDELINE </w:t>
            </w:r>
            <w:r w:rsidRPr="000F5A7B">
              <w:rPr>
                <w:rFonts w:ascii="Century Gothic" w:hAnsi="Century Gothic" w:cs="Arial"/>
                <w:sz w:val="20"/>
                <w:szCs w:val="20"/>
              </w:rPr>
              <w:t xml:space="preserve"> </w:t>
            </w:r>
          </w:p>
          <w:p w14:paraId="0AD9A189" w14:textId="77777777" w:rsidR="00BC70BD" w:rsidRPr="000F5A7B" w:rsidRDefault="00BC70BD" w:rsidP="00A641C6">
            <w:pPr>
              <w:pStyle w:val="Default"/>
              <w:spacing w:line="360" w:lineRule="auto"/>
              <w:ind w:right="320"/>
              <w:rPr>
                <w:rFonts w:ascii="Century Gothic" w:hAnsi="Century Gothic" w:cs="Arial"/>
                <w:sz w:val="20"/>
                <w:szCs w:val="20"/>
              </w:rPr>
            </w:pPr>
          </w:p>
        </w:tc>
      </w:tr>
    </w:tbl>
    <w:p w14:paraId="327F3364" w14:textId="77777777" w:rsidR="00BC70BD" w:rsidRPr="00633AAB" w:rsidRDefault="00BC70BD" w:rsidP="00BC70BD">
      <w:pPr>
        <w:pStyle w:val="Default"/>
        <w:spacing w:line="360" w:lineRule="auto"/>
        <w:ind w:left="360"/>
        <w:jc w:val="both"/>
        <w:rPr>
          <w:rFonts w:ascii="Century Gothic" w:hAnsi="Century Gothic" w:cs="Arial"/>
          <w:color w:val="auto"/>
          <w:sz w:val="16"/>
          <w:szCs w:val="16"/>
        </w:rPr>
      </w:pPr>
    </w:p>
    <w:tbl>
      <w:tblPr>
        <w:tblW w:w="9663" w:type="dxa"/>
        <w:tblInd w:w="108" w:type="dxa"/>
        <w:tblLook w:val="04A0" w:firstRow="1" w:lastRow="0" w:firstColumn="1" w:lastColumn="0" w:noHBand="0" w:noVBand="1"/>
      </w:tblPr>
      <w:tblGrid>
        <w:gridCol w:w="4586"/>
        <w:gridCol w:w="5077"/>
      </w:tblGrid>
      <w:tr w:rsidR="00BC70BD" w:rsidRPr="000F5A7B" w14:paraId="67C08C48" w14:textId="77777777" w:rsidTr="009F7734">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0F5A7B" w:rsidRDefault="00BC70BD" w:rsidP="00A641C6">
            <w:pPr>
              <w:pStyle w:val="Default"/>
              <w:spacing w:line="360" w:lineRule="auto"/>
              <w:rPr>
                <w:rFonts w:ascii="Century Gothic" w:hAnsi="Century Gothic" w:cs="Arial"/>
                <w:sz w:val="20"/>
                <w:szCs w:val="20"/>
              </w:rPr>
            </w:pPr>
            <w:bookmarkStart w:id="0" w:name="_Hlk91681118"/>
            <w:r w:rsidRPr="000F5A7B">
              <w:rPr>
                <w:rFonts w:ascii="Century Gothic" w:hAnsi="Century Gothic" w:cs="Arial"/>
                <w:b/>
                <w:bCs/>
                <w:sz w:val="20"/>
                <w:szCs w:val="20"/>
              </w:rPr>
              <w:t xml:space="preserve">SUBJECT </w:t>
            </w:r>
          </w:p>
        </w:tc>
        <w:tc>
          <w:tcPr>
            <w:tcW w:w="5077" w:type="dxa"/>
            <w:tcBorders>
              <w:top w:val="single" w:sz="8" w:space="0" w:color="000000"/>
              <w:left w:val="single" w:sz="8" w:space="0" w:color="000000"/>
              <w:bottom w:val="single" w:sz="8" w:space="0" w:color="000000"/>
              <w:right w:val="single" w:sz="8" w:space="0" w:color="000000"/>
            </w:tcBorders>
            <w:hideMark/>
          </w:tcPr>
          <w:p w14:paraId="2F40E5E7" w14:textId="6DBBB3AA" w:rsidR="00BC70BD" w:rsidRPr="00E934BB" w:rsidRDefault="00BC70BD" w:rsidP="00A641C6">
            <w:pPr>
              <w:pStyle w:val="Default"/>
              <w:spacing w:line="360" w:lineRule="auto"/>
              <w:rPr>
                <w:rFonts w:ascii="Century Gothic" w:hAnsi="Century Gothic" w:cs="Arial"/>
                <w:b/>
                <w:bCs/>
                <w:sz w:val="20"/>
                <w:szCs w:val="20"/>
              </w:rPr>
            </w:pPr>
            <w:r w:rsidRPr="00E934BB">
              <w:rPr>
                <w:rFonts w:ascii="Century Gothic" w:hAnsi="Century Gothic" w:cs="Arial"/>
                <w:b/>
                <w:bCs/>
                <w:sz w:val="20"/>
                <w:szCs w:val="20"/>
              </w:rPr>
              <w:t xml:space="preserve"> </w:t>
            </w:r>
            <w:r w:rsidR="00816AE5" w:rsidRPr="00E934BB">
              <w:rPr>
                <w:rFonts w:ascii="Century Gothic" w:hAnsi="Century Gothic" w:cs="Arial"/>
                <w:b/>
                <w:bCs/>
                <w:sz w:val="20"/>
                <w:szCs w:val="20"/>
              </w:rPr>
              <w:t>LIFE SCIENCES</w:t>
            </w:r>
          </w:p>
        </w:tc>
      </w:tr>
      <w:tr w:rsidR="00BC70BD" w:rsidRPr="000F5A7B" w14:paraId="2B670A57" w14:textId="77777777" w:rsidTr="009F7734">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0F5A7B" w:rsidRDefault="00BC70BD" w:rsidP="00A641C6">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PAPER </w:t>
            </w:r>
          </w:p>
        </w:tc>
        <w:tc>
          <w:tcPr>
            <w:tcW w:w="5077" w:type="dxa"/>
            <w:tcBorders>
              <w:top w:val="single" w:sz="8" w:space="0" w:color="000000"/>
              <w:left w:val="single" w:sz="8" w:space="0" w:color="000000"/>
              <w:bottom w:val="single" w:sz="8" w:space="0" w:color="000000"/>
              <w:right w:val="single" w:sz="8" w:space="0" w:color="000000"/>
            </w:tcBorders>
          </w:tcPr>
          <w:p w14:paraId="0AE918BF" w14:textId="26F7F60C" w:rsidR="00BC70BD" w:rsidRPr="00E934BB" w:rsidRDefault="00E934BB" w:rsidP="00A641C6">
            <w:pPr>
              <w:pStyle w:val="Default"/>
              <w:spacing w:line="360" w:lineRule="auto"/>
              <w:rPr>
                <w:rFonts w:ascii="Century Gothic" w:hAnsi="Century Gothic" w:cs="Arial"/>
                <w:b/>
                <w:bCs/>
                <w:sz w:val="20"/>
                <w:szCs w:val="20"/>
              </w:rPr>
            </w:pPr>
            <w:r>
              <w:rPr>
                <w:rFonts w:ascii="Century Gothic" w:hAnsi="Century Gothic" w:cs="Arial"/>
                <w:b/>
                <w:bCs/>
                <w:sz w:val="20"/>
                <w:szCs w:val="20"/>
              </w:rPr>
              <w:t>1</w:t>
            </w:r>
          </w:p>
        </w:tc>
      </w:tr>
      <w:tr w:rsidR="00FB3BF9" w:rsidRPr="000F5A7B" w14:paraId="588D348A" w14:textId="77777777" w:rsidTr="000F3EED">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FB3BF9" w:rsidRPr="000F5A7B" w:rsidRDefault="00FB3BF9" w:rsidP="00A641C6">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DURATION OF PAPER: </w:t>
            </w:r>
          </w:p>
        </w:tc>
        <w:tc>
          <w:tcPr>
            <w:tcW w:w="5077" w:type="dxa"/>
            <w:tcBorders>
              <w:top w:val="single" w:sz="8" w:space="0" w:color="000000"/>
              <w:left w:val="single" w:sz="8" w:space="0" w:color="000000"/>
              <w:bottom w:val="single" w:sz="8" w:space="0" w:color="000000"/>
              <w:right w:val="single" w:sz="8" w:space="0" w:color="000000"/>
            </w:tcBorders>
            <w:hideMark/>
          </w:tcPr>
          <w:p w14:paraId="68BDE87F" w14:textId="6BAE7502" w:rsidR="00FB3BF9" w:rsidRPr="00E934BB" w:rsidRDefault="00FB3BF9" w:rsidP="00A641C6">
            <w:pPr>
              <w:pStyle w:val="Default"/>
              <w:spacing w:line="360" w:lineRule="auto"/>
              <w:rPr>
                <w:rFonts w:ascii="Century Gothic" w:hAnsi="Century Gothic" w:cs="Arial"/>
                <w:b/>
                <w:bCs/>
                <w:sz w:val="20"/>
                <w:szCs w:val="20"/>
              </w:rPr>
            </w:pPr>
            <w:r w:rsidRPr="00E934BB">
              <w:rPr>
                <w:rFonts w:ascii="Century Gothic" w:hAnsi="Century Gothic" w:cs="Arial"/>
                <w:b/>
                <w:bCs/>
                <w:sz w:val="20"/>
                <w:szCs w:val="20"/>
              </w:rPr>
              <w:t>2½ HOURS</w:t>
            </w:r>
          </w:p>
        </w:tc>
      </w:tr>
      <w:bookmarkEnd w:id="0"/>
    </w:tbl>
    <w:p w14:paraId="5601B22A" w14:textId="77777777" w:rsidR="00D06967" w:rsidRDefault="00D06967" w:rsidP="00585032">
      <w:pPr>
        <w:pStyle w:val="Default"/>
        <w:spacing w:line="360" w:lineRule="auto"/>
        <w:rPr>
          <w:rFonts w:ascii="Century Gothic" w:hAnsi="Century Gothic" w:cs="Arial"/>
          <w:b/>
          <w:bCs/>
          <w:sz w:val="20"/>
          <w:szCs w:val="20"/>
        </w:rPr>
      </w:pPr>
    </w:p>
    <w:p w14:paraId="79638259" w14:textId="3BB626F7" w:rsidR="00585032" w:rsidRPr="00305C3D" w:rsidRDefault="00585032" w:rsidP="00585032">
      <w:pPr>
        <w:pStyle w:val="Default"/>
        <w:spacing w:line="360" w:lineRule="auto"/>
        <w:rPr>
          <w:rFonts w:ascii="Century Gothic" w:hAnsi="Century Gothic" w:cs="Arial"/>
          <w:b/>
          <w:bCs/>
          <w:sz w:val="20"/>
          <w:szCs w:val="20"/>
        </w:rPr>
      </w:pPr>
      <w:r w:rsidRPr="00305C3D">
        <w:rPr>
          <w:rFonts w:ascii="Century Gothic" w:hAnsi="Century Gothic" w:cs="Arial"/>
          <w:b/>
          <w:bCs/>
          <w:sz w:val="20"/>
          <w:szCs w:val="20"/>
        </w:rPr>
        <w:t>SECTION 1: (General overview of Learner Performance in the question paper as a whole)</w:t>
      </w:r>
    </w:p>
    <w:p w14:paraId="798C91E1" w14:textId="77777777" w:rsidR="00585032" w:rsidRPr="00305C3D" w:rsidRDefault="00585032" w:rsidP="00585032">
      <w:pPr>
        <w:pStyle w:val="Default"/>
        <w:spacing w:line="360" w:lineRule="auto"/>
        <w:rPr>
          <w:rFonts w:ascii="Century Gothic" w:hAnsi="Century Gothic" w:cs="Arial"/>
          <w:b/>
          <w:bCs/>
          <w:sz w:val="20"/>
          <w:szCs w:val="20"/>
        </w:rPr>
      </w:pPr>
    </w:p>
    <w:tbl>
      <w:tblPr>
        <w:tblW w:w="0" w:type="auto"/>
        <w:tblInd w:w="-10" w:type="dxa"/>
        <w:tblLook w:val="04A0" w:firstRow="1" w:lastRow="0" w:firstColumn="1" w:lastColumn="0" w:noHBand="0" w:noVBand="1"/>
      </w:tblPr>
      <w:tblGrid>
        <w:gridCol w:w="9485"/>
      </w:tblGrid>
      <w:tr w:rsidR="00585032" w:rsidRPr="00305C3D" w14:paraId="00BF4C49" w14:textId="77777777" w:rsidTr="00060403">
        <w:trPr>
          <w:trHeight w:val="409"/>
        </w:trPr>
        <w:tc>
          <w:tcPr>
            <w:tcW w:w="9485" w:type="dxa"/>
            <w:tcBorders>
              <w:top w:val="single" w:sz="8" w:space="0" w:color="000000"/>
              <w:left w:val="single" w:sz="8" w:space="0" w:color="000000"/>
              <w:bottom w:val="single" w:sz="8" w:space="0" w:color="000000"/>
              <w:right w:val="single" w:sz="8" w:space="0" w:color="000000"/>
            </w:tcBorders>
          </w:tcPr>
          <w:p w14:paraId="20C56731" w14:textId="77777777" w:rsidR="00585032" w:rsidRDefault="00585032" w:rsidP="00060403">
            <w:pPr>
              <w:pStyle w:val="Default"/>
              <w:spacing w:line="360" w:lineRule="auto"/>
              <w:ind w:right="320"/>
              <w:jc w:val="both"/>
              <w:rPr>
                <w:rFonts w:ascii="Century Gothic" w:hAnsi="Century Gothic" w:cs="Arial"/>
                <w:bCs/>
                <w:sz w:val="20"/>
                <w:szCs w:val="20"/>
                <w:lang w:eastAsia="en-US"/>
              </w:rPr>
            </w:pPr>
            <w:r w:rsidRPr="00FF53E2">
              <w:rPr>
                <w:rFonts w:ascii="Century Gothic" w:hAnsi="Century Gothic" w:cs="Arial"/>
                <w:bCs/>
                <w:sz w:val="20"/>
                <w:szCs w:val="20"/>
                <w:lang w:eastAsia="en-US"/>
              </w:rPr>
              <w:t xml:space="preserve">In general, </w:t>
            </w:r>
            <w:r>
              <w:rPr>
                <w:rFonts w:ascii="Century Gothic" w:hAnsi="Century Gothic" w:cs="Arial"/>
                <w:bCs/>
                <w:sz w:val="20"/>
                <w:szCs w:val="20"/>
                <w:lang w:eastAsia="en-US"/>
              </w:rPr>
              <w:t>candidates</w:t>
            </w:r>
            <w:r w:rsidRPr="00FF53E2">
              <w:rPr>
                <w:rFonts w:ascii="Century Gothic" w:hAnsi="Century Gothic" w:cs="Arial"/>
                <w:bCs/>
                <w:sz w:val="20"/>
                <w:szCs w:val="20"/>
                <w:lang w:eastAsia="en-US"/>
              </w:rPr>
              <w:t xml:space="preserve"> performed better in Life Sciences Paper 1 than in the previous year. </w:t>
            </w:r>
            <w:r>
              <w:rPr>
                <w:rFonts w:ascii="Century Gothic" w:hAnsi="Century Gothic" w:cs="Arial"/>
                <w:bCs/>
                <w:sz w:val="20"/>
                <w:szCs w:val="20"/>
                <w:lang w:eastAsia="en-US"/>
              </w:rPr>
              <w:t xml:space="preserve">We saw an increase in the percentage of learners who passed as well as an increase in the number of learners achieving level 6 and 7. </w:t>
            </w:r>
            <w:r w:rsidRPr="00FF53E2">
              <w:rPr>
                <w:rFonts w:ascii="Century Gothic" w:hAnsi="Century Gothic" w:cs="Arial"/>
                <w:bCs/>
                <w:sz w:val="20"/>
                <w:szCs w:val="20"/>
                <w:lang w:eastAsia="en-US"/>
              </w:rPr>
              <w:t xml:space="preserve">Higher marks were obtained in question 1 due to the high number of level 1 questions in this section. Question 3 was the most poorly answered question with most learners giving very short responses. </w:t>
            </w:r>
          </w:p>
          <w:p w14:paraId="50147F6B" w14:textId="77777777" w:rsidR="00585032" w:rsidRDefault="00585032" w:rsidP="00060403">
            <w:pPr>
              <w:pStyle w:val="Default"/>
              <w:spacing w:line="360" w:lineRule="auto"/>
              <w:ind w:right="320"/>
              <w:jc w:val="both"/>
              <w:rPr>
                <w:rFonts w:ascii="Century Gothic" w:hAnsi="Century Gothic" w:cs="Arial"/>
                <w:bCs/>
                <w:sz w:val="20"/>
                <w:szCs w:val="20"/>
                <w:lang w:eastAsia="en-US"/>
              </w:rPr>
            </w:pPr>
            <w:r>
              <w:rPr>
                <w:rFonts w:ascii="Century Gothic" w:hAnsi="Century Gothic" w:cs="Arial"/>
                <w:bCs/>
                <w:sz w:val="20"/>
                <w:szCs w:val="20"/>
                <w:lang w:eastAsia="en-US"/>
              </w:rPr>
              <w:t>Candidate</w:t>
            </w:r>
            <w:r w:rsidRPr="00FF53E2">
              <w:rPr>
                <w:rFonts w:ascii="Century Gothic" w:hAnsi="Century Gothic" w:cs="Arial"/>
                <w:bCs/>
                <w:sz w:val="20"/>
                <w:szCs w:val="20"/>
                <w:lang w:eastAsia="en-US"/>
              </w:rPr>
              <w:t xml:space="preserve">s also attempted to answer more of the question paper. This may be due to the change in the format of the paper. Question 4, which was the Essay, has been removed. The paper was therefore </w:t>
            </w:r>
            <w:r>
              <w:rPr>
                <w:rFonts w:ascii="Century Gothic" w:hAnsi="Century Gothic" w:cs="Arial"/>
                <w:bCs/>
                <w:sz w:val="20"/>
                <w:szCs w:val="20"/>
                <w:lang w:eastAsia="en-US"/>
              </w:rPr>
              <w:t>more accessible</w:t>
            </w:r>
            <w:r w:rsidRPr="00FF53E2">
              <w:rPr>
                <w:rFonts w:ascii="Century Gothic" w:hAnsi="Century Gothic" w:cs="Arial"/>
                <w:bCs/>
                <w:sz w:val="20"/>
                <w:szCs w:val="20"/>
                <w:lang w:eastAsia="en-US"/>
              </w:rPr>
              <w:t xml:space="preserve"> to all </w:t>
            </w:r>
            <w:r>
              <w:rPr>
                <w:rFonts w:ascii="Century Gothic" w:hAnsi="Century Gothic" w:cs="Arial"/>
                <w:bCs/>
                <w:sz w:val="20"/>
                <w:szCs w:val="20"/>
                <w:lang w:eastAsia="en-US"/>
              </w:rPr>
              <w:t>candidates</w:t>
            </w:r>
            <w:r w:rsidRPr="00FF53E2">
              <w:rPr>
                <w:rFonts w:ascii="Century Gothic" w:hAnsi="Century Gothic" w:cs="Arial"/>
                <w:bCs/>
                <w:sz w:val="20"/>
                <w:szCs w:val="20"/>
                <w:lang w:eastAsia="en-US"/>
              </w:rPr>
              <w:t>,</w:t>
            </w:r>
            <w:r>
              <w:rPr>
                <w:rFonts w:ascii="Century Gothic" w:hAnsi="Century Gothic" w:cs="Arial"/>
                <w:bCs/>
                <w:sz w:val="20"/>
                <w:szCs w:val="20"/>
                <w:lang w:eastAsia="en-US"/>
              </w:rPr>
              <w:t xml:space="preserve"> and this is reflective in the results. The standard of the paper was not compromised in anyway when compared to previous years and it still contained the same high order of challenging questions. Candidates, however, have more confidence in attempting the shorter questions which resulted in better marks.</w:t>
            </w:r>
          </w:p>
          <w:p w14:paraId="3D6903B0" w14:textId="77777777" w:rsidR="00585032" w:rsidRPr="00305C3D" w:rsidRDefault="00585032" w:rsidP="00060403">
            <w:pPr>
              <w:pStyle w:val="Default"/>
              <w:spacing w:line="360" w:lineRule="auto"/>
              <w:ind w:right="320"/>
              <w:jc w:val="both"/>
              <w:rPr>
                <w:rFonts w:ascii="Century Gothic" w:hAnsi="Century Gothic" w:cs="Arial"/>
                <w:b/>
                <w:sz w:val="20"/>
                <w:szCs w:val="20"/>
                <w:lang w:eastAsia="en-US"/>
              </w:rPr>
            </w:pPr>
            <w:r>
              <w:rPr>
                <w:rFonts w:ascii="Century Gothic" w:hAnsi="Century Gothic" w:cs="Arial"/>
                <w:bCs/>
                <w:sz w:val="20"/>
                <w:szCs w:val="20"/>
                <w:lang w:eastAsia="en-US"/>
              </w:rPr>
              <w:t xml:space="preserve">Questions that require descriptions and explanation are still poorly answered. </w:t>
            </w:r>
            <w:r w:rsidRPr="00FF53E2">
              <w:rPr>
                <w:rFonts w:ascii="Century Gothic" w:hAnsi="Century Gothic" w:cs="Arial"/>
                <w:bCs/>
                <w:sz w:val="20"/>
                <w:szCs w:val="20"/>
                <w:lang w:eastAsia="en-US"/>
              </w:rPr>
              <w:t xml:space="preserve">Language usage remains a major barrier to most </w:t>
            </w:r>
            <w:r>
              <w:rPr>
                <w:rFonts w:ascii="Century Gothic" w:hAnsi="Century Gothic" w:cs="Arial"/>
                <w:bCs/>
                <w:sz w:val="20"/>
                <w:szCs w:val="20"/>
                <w:lang w:eastAsia="en-US"/>
              </w:rPr>
              <w:t>candidates</w:t>
            </w:r>
            <w:r w:rsidRPr="00FF53E2">
              <w:rPr>
                <w:rFonts w:ascii="Century Gothic" w:hAnsi="Century Gothic" w:cs="Arial"/>
                <w:bCs/>
                <w:sz w:val="20"/>
                <w:szCs w:val="20"/>
                <w:lang w:eastAsia="en-US"/>
              </w:rPr>
              <w:t xml:space="preserve">. </w:t>
            </w:r>
            <w:r>
              <w:rPr>
                <w:rFonts w:ascii="Century Gothic" w:hAnsi="Century Gothic" w:cs="Arial"/>
                <w:bCs/>
                <w:sz w:val="20"/>
                <w:szCs w:val="20"/>
                <w:lang w:eastAsia="en-US"/>
              </w:rPr>
              <w:t>Although the language in this paper was simple and sentences well structured, candidates</w:t>
            </w:r>
            <w:r w:rsidRPr="00FF53E2">
              <w:rPr>
                <w:rFonts w:ascii="Century Gothic" w:hAnsi="Century Gothic" w:cs="Arial"/>
                <w:bCs/>
                <w:sz w:val="20"/>
                <w:szCs w:val="20"/>
                <w:lang w:eastAsia="en-US"/>
              </w:rPr>
              <w:t xml:space="preserve"> struggle both in understanding the question and in expressing the answer. This does not only apply to </w:t>
            </w:r>
            <w:r>
              <w:rPr>
                <w:rFonts w:ascii="Century Gothic" w:hAnsi="Century Gothic" w:cs="Arial"/>
                <w:bCs/>
                <w:sz w:val="20"/>
                <w:szCs w:val="20"/>
                <w:lang w:eastAsia="en-US"/>
              </w:rPr>
              <w:t>candidate</w:t>
            </w:r>
            <w:r w:rsidRPr="00FF53E2">
              <w:rPr>
                <w:rFonts w:ascii="Century Gothic" w:hAnsi="Century Gothic" w:cs="Arial"/>
                <w:bCs/>
                <w:sz w:val="20"/>
                <w:szCs w:val="20"/>
                <w:lang w:eastAsia="en-US"/>
              </w:rPr>
              <w:t xml:space="preserve">s who are writing in a second language but even first language </w:t>
            </w:r>
            <w:r>
              <w:rPr>
                <w:rFonts w:ascii="Century Gothic" w:hAnsi="Century Gothic" w:cs="Arial"/>
                <w:bCs/>
                <w:sz w:val="20"/>
                <w:szCs w:val="20"/>
                <w:lang w:eastAsia="en-US"/>
              </w:rPr>
              <w:t>candidate</w:t>
            </w:r>
            <w:r w:rsidRPr="00FF53E2">
              <w:rPr>
                <w:rFonts w:ascii="Century Gothic" w:hAnsi="Century Gothic" w:cs="Arial"/>
                <w:bCs/>
                <w:sz w:val="20"/>
                <w:szCs w:val="20"/>
                <w:lang w:eastAsia="en-US"/>
              </w:rPr>
              <w:t xml:space="preserve">s struggle to express themselves due to poor vocabulary and sentence structure. </w:t>
            </w:r>
          </w:p>
        </w:tc>
      </w:tr>
    </w:tbl>
    <w:p w14:paraId="45DE3BB9" w14:textId="77777777" w:rsidR="00585032" w:rsidRDefault="00585032" w:rsidP="00585032">
      <w:pPr>
        <w:pStyle w:val="Default"/>
        <w:spacing w:line="360" w:lineRule="auto"/>
        <w:rPr>
          <w:rFonts w:ascii="Century Gothic" w:hAnsi="Century Gothic" w:cs="Arial"/>
          <w:b/>
          <w:bCs/>
          <w:sz w:val="20"/>
          <w:szCs w:val="20"/>
        </w:rPr>
      </w:pPr>
    </w:p>
    <w:p w14:paraId="79A612AE" w14:textId="5F01F843" w:rsidR="00585032" w:rsidRDefault="00585032" w:rsidP="00585032">
      <w:pPr>
        <w:pStyle w:val="Default"/>
        <w:spacing w:line="360" w:lineRule="auto"/>
        <w:rPr>
          <w:rFonts w:ascii="Century Gothic" w:hAnsi="Century Gothic" w:cs="Arial"/>
          <w:b/>
          <w:bCs/>
          <w:sz w:val="20"/>
          <w:szCs w:val="20"/>
        </w:rPr>
      </w:pPr>
    </w:p>
    <w:p w14:paraId="732786C8" w14:textId="77777777" w:rsidR="00585032" w:rsidRDefault="00585032" w:rsidP="00585032">
      <w:pPr>
        <w:pStyle w:val="Default"/>
        <w:spacing w:line="360" w:lineRule="auto"/>
        <w:rPr>
          <w:rFonts w:ascii="Century Gothic" w:hAnsi="Century Gothic" w:cs="Arial"/>
          <w:b/>
          <w:bCs/>
          <w:sz w:val="20"/>
          <w:szCs w:val="20"/>
        </w:rPr>
      </w:pPr>
    </w:p>
    <w:p w14:paraId="4E6AA44F" w14:textId="0D6D721A" w:rsidR="003615BF" w:rsidRDefault="003615BF">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485"/>
      </w:tblGrid>
      <w:tr w:rsidR="003615BF" w14:paraId="4EE94559" w14:textId="77777777" w:rsidTr="003615BF">
        <w:trPr>
          <w:trHeight w:val="5377"/>
        </w:trPr>
        <w:tc>
          <w:tcPr>
            <w:tcW w:w="9485" w:type="dxa"/>
          </w:tcPr>
          <w:p w14:paraId="63870C21" w14:textId="15D2AF36" w:rsidR="003615BF" w:rsidRDefault="003615BF" w:rsidP="00585032">
            <w:pPr>
              <w:pStyle w:val="Default"/>
              <w:spacing w:line="360" w:lineRule="auto"/>
              <w:rPr>
                <w:rFonts w:ascii="Century Gothic" w:hAnsi="Century Gothic" w:cs="Arial"/>
                <w:b/>
                <w:bCs/>
                <w:sz w:val="20"/>
                <w:szCs w:val="20"/>
              </w:rPr>
            </w:pPr>
            <w:r>
              <w:rPr>
                <w:noProof/>
              </w:rPr>
              <w:lastRenderedPageBreak/>
              <w:drawing>
                <wp:anchor distT="0" distB="0" distL="114300" distR="114300" simplePos="0" relativeHeight="251659264" behindDoc="1" locked="0" layoutInCell="1" allowOverlap="1" wp14:anchorId="4E98782B" wp14:editId="0D71B68E">
                  <wp:simplePos x="0" y="0"/>
                  <wp:positionH relativeFrom="column">
                    <wp:posOffset>557505</wp:posOffset>
                  </wp:positionH>
                  <wp:positionV relativeFrom="paragraph">
                    <wp:posOffset>246190</wp:posOffset>
                  </wp:positionV>
                  <wp:extent cx="4391025" cy="2997835"/>
                  <wp:effectExtent l="0" t="0" r="9525" b="12065"/>
                  <wp:wrapTight wrapText="bothSides">
                    <wp:wrapPolygon edited="0">
                      <wp:start x="0" y="0"/>
                      <wp:lineTo x="0" y="21550"/>
                      <wp:lineTo x="21553" y="21550"/>
                      <wp:lineTo x="21553" y="0"/>
                      <wp:lineTo x="0" y="0"/>
                    </wp:wrapPolygon>
                  </wp:wrapTight>
                  <wp:docPr id="4" name="Chart 4">
                    <a:extLst xmlns:a="http://schemas.openxmlformats.org/drawingml/2006/main">
                      <a:ext uri="{FF2B5EF4-FFF2-40B4-BE49-F238E27FC236}">
                        <a16:creationId xmlns:a16="http://schemas.microsoft.com/office/drawing/2014/main" id="{E8653065-2D50-4619-845A-3DAF119F39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tc>
      </w:tr>
    </w:tbl>
    <w:p w14:paraId="457AC694" w14:textId="1B70FD9D" w:rsidR="003615BF" w:rsidRDefault="003615BF" w:rsidP="00585032">
      <w:pPr>
        <w:pStyle w:val="Default"/>
        <w:spacing w:line="360" w:lineRule="auto"/>
        <w:rPr>
          <w:rFonts w:ascii="Century Gothic" w:hAnsi="Century Gothic" w:cs="Arial"/>
          <w:b/>
          <w:bCs/>
          <w:sz w:val="20"/>
          <w:szCs w:val="20"/>
        </w:rPr>
      </w:pPr>
    </w:p>
    <w:p w14:paraId="58BE3CFC" w14:textId="77777777" w:rsidR="003615BF" w:rsidRDefault="003615BF">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p w14:paraId="1BE12204" w14:textId="77777777" w:rsidR="00585032" w:rsidRDefault="00585032" w:rsidP="00585032">
      <w:pPr>
        <w:pStyle w:val="Default"/>
        <w:spacing w:line="360" w:lineRule="auto"/>
        <w:rPr>
          <w:rFonts w:ascii="Century Gothic" w:hAnsi="Century Gothic" w:cs="Arial"/>
          <w:b/>
          <w:bCs/>
          <w:sz w:val="20"/>
          <w:szCs w:val="20"/>
        </w:rPr>
      </w:pPr>
      <w:r>
        <w:rPr>
          <w:noProof/>
        </w:rPr>
        <w:lastRenderedPageBreak/>
        <w:drawing>
          <wp:inline distT="0" distB="0" distL="0" distR="0" wp14:anchorId="43E96394" wp14:editId="6B9E007A">
            <wp:extent cx="6029325" cy="6313714"/>
            <wp:effectExtent l="0" t="0" r="9525" b="11430"/>
            <wp:docPr id="5" name="Chart 5">
              <a:extLst xmlns:a="http://schemas.openxmlformats.org/drawingml/2006/main">
                <a:ext uri="{FF2B5EF4-FFF2-40B4-BE49-F238E27FC236}">
                  <a16:creationId xmlns:a16="http://schemas.microsoft.com/office/drawing/2014/main" id="{21200B9B-B174-4E97-B535-4610C99564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6E2BF22" w14:textId="17296BD7" w:rsidR="00FB2304" w:rsidRDefault="00FB2304">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p w14:paraId="63CB405C" w14:textId="77777777" w:rsidR="00585032" w:rsidRPr="00305C3D" w:rsidRDefault="00585032" w:rsidP="00585032">
      <w:pPr>
        <w:pStyle w:val="Default"/>
        <w:spacing w:line="360" w:lineRule="auto"/>
        <w:rPr>
          <w:rFonts w:ascii="Century Gothic" w:hAnsi="Century Gothic" w:cs="Arial"/>
          <w:b/>
          <w:bCs/>
          <w:sz w:val="20"/>
          <w:szCs w:val="20"/>
        </w:rPr>
      </w:pPr>
      <w:r w:rsidRPr="00305C3D">
        <w:rPr>
          <w:rFonts w:ascii="Century Gothic" w:hAnsi="Century Gothic" w:cs="Arial"/>
          <w:b/>
          <w:bCs/>
          <w:sz w:val="20"/>
          <w:szCs w:val="20"/>
        </w:rPr>
        <w:lastRenderedPageBreak/>
        <w:t>SECTION 2: Comment on candidates’ performance in individual questions</w:t>
      </w:r>
    </w:p>
    <w:p w14:paraId="0770EE6E" w14:textId="77777777" w:rsidR="00585032" w:rsidRPr="00305C3D" w:rsidRDefault="00585032" w:rsidP="00585032">
      <w:pPr>
        <w:pStyle w:val="Default"/>
        <w:spacing w:line="360" w:lineRule="auto"/>
        <w:rPr>
          <w:rFonts w:ascii="Century Gothic" w:hAnsi="Century Gothic" w:cs="Arial"/>
          <w:b/>
          <w:bCs/>
          <w:sz w:val="20"/>
          <w:szCs w:val="20"/>
        </w:rPr>
      </w:pPr>
      <w:r w:rsidRPr="00305C3D">
        <w:rPr>
          <w:rFonts w:ascii="Century Gothic" w:hAnsi="Century Gothic" w:cs="Arial"/>
          <w:b/>
          <w:bCs/>
          <w:sz w:val="20"/>
          <w:szCs w:val="20"/>
        </w:rPr>
        <w:t xml:space="preserve">(It is expected that a comment will be provided for </w:t>
      </w:r>
      <w:r w:rsidRPr="00305C3D">
        <w:rPr>
          <w:rFonts w:ascii="Century Gothic" w:hAnsi="Century Gothic" w:cs="Arial"/>
          <w:b/>
          <w:bCs/>
          <w:sz w:val="20"/>
          <w:szCs w:val="20"/>
          <w:u w:val="single"/>
        </w:rPr>
        <w:t>each question</w:t>
      </w:r>
      <w:r w:rsidRPr="00305C3D">
        <w:rPr>
          <w:rFonts w:ascii="Century Gothic" w:hAnsi="Century Gothic" w:cs="Arial"/>
          <w:b/>
          <w:bCs/>
          <w:sz w:val="20"/>
          <w:szCs w:val="20"/>
        </w:rPr>
        <w:t>).</w:t>
      </w:r>
    </w:p>
    <w:p w14:paraId="12779FBF" w14:textId="77777777" w:rsidR="00585032" w:rsidRPr="00305C3D" w:rsidRDefault="00585032" w:rsidP="00585032">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585032" w:rsidRPr="00305C3D" w14:paraId="0C91B220" w14:textId="77777777" w:rsidTr="00060403">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2381531" w14:textId="77777777" w:rsidR="00585032" w:rsidRPr="00305C3D" w:rsidRDefault="00585032" w:rsidP="00060403">
            <w:pPr>
              <w:pStyle w:val="Default"/>
              <w:spacing w:line="360" w:lineRule="auto"/>
              <w:ind w:right="320"/>
              <w:rPr>
                <w:rFonts w:ascii="Century Gothic" w:hAnsi="Century Gothic" w:cs="Arial"/>
                <w:b/>
                <w:sz w:val="20"/>
                <w:szCs w:val="20"/>
                <w:lang w:eastAsia="en-US"/>
              </w:rPr>
            </w:pPr>
            <w:r w:rsidRPr="00305C3D">
              <w:rPr>
                <w:rFonts w:ascii="Century Gothic" w:hAnsi="Century Gothic" w:cs="Arial"/>
                <w:b/>
                <w:bCs/>
                <w:sz w:val="20"/>
                <w:szCs w:val="20"/>
                <w:lang w:eastAsia="en-US"/>
              </w:rPr>
              <w:t>QUESTION 1</w:t>
            </w:r>
          </w:p>
        </w:tc>
      </w:tr>
      <w:tr w:rsidR="00585032" w:rsidRPr="00305C3D" w14:paraId="45D27F17" w14:textId="77777777" w:rsidTr="00D0696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C6B2761" w14:textId="77777777" w:rsidR="00585032" w:rsidRPr="0032771D" w:rsidRDefault="00585032" w:rsidP="00585032">
            <w:pPr>
              <w:pStyle w:val="Default"/>
              <w:numPr>
                <w:ilvl w:val="0"/>
                <w:numId w:val="26"/>
              </w:numPr>
              <w:spacing w:line="360" w:lineRule="auto"/>
              <w:ind w:left="483" w:hanging="483"/>
              <w:jc w:val="both"/>
              <w:rPr>
                <w:rFonts w:ascii="Century Gothic" w:hAnsi="Century Gothic" w:cs="Arial"/>
                <w:b/>
                <w:bCs/>
                <w:sz w:val="20"/>
                <w:szCs w:val="20"/>
                <w:lang w:eastAsia="en-US"/>
              </w:rPr>
            </w:pPr>
            <w:r w:rsidRPr="0032771D">
              <w:rPr>
                <w:rFonts w:ascii="Century Gothic" w:hAnsi="Century Gothic" w:cs="Arial"/>
                <w:b/>
                <w:bCs/>
                <w:sz w:val="20"/>
                <w:szCs w:val="20"/>
                <w:lang w:eastAsia="en-US"/>
              </w:rPr>
              <w:t xml:space="preserve">General comment on the performance of learners in the specific questions. Was the questions well answered or poorly answered?  </w:t>
            </w:r>
          </w:p>
        </w:tc>
      </w:tr>
      <w:tr w:rsidR="00585032" w:rsidRPr="00305C3D" w14:paraId="2A32F92E" w14:textId="77777777" w:rsidTr="00060403">
        <w:trPr>
          <w:trHeight w:val="1965"/>
        </w:trPr>
        <w:tc>
          <w:tcPr>
            <w:tcW w:w="9367" w:type="dxa"/>
            <w:tcBorders>
              <w:top w:val="single" w:sz="8" w:space="0" w:color="000000"/>
              <w:left w:val="single" w:sz="8" w:space="0" w:color="000000"/>
              <w:bottom w:val="single" w:sz="8" w:space="0" w:color="000000"/>
              <w:right w:val="single" w:sz="8" w:space="0" w:color="000000"/>
            </w:tcBorders>
          </w:tcPr>
          <w:tbl>
            <w:tblPr>
              <w:tblStyle w:val="TableGrid"/>
              <w:tblW w:w="0" w:type="auto"/>
              <w:tblLook w:val="04A0" w:firstRow="1" w:lastRow="0" w:firstColumn="1" w:lastColumn="0" w:noHBand="0" w:noVBand="1"/>
            </w:tblPr>
            <w:tblGrid>
              <w:gridCol w:w="1823"/>
              <w:gridCol w:w="1823"/>
              <w:gridCol w:w="1825"/>
              <w:gridCol w:w="1825"/>
              <w:gridCol w:w="1825"/>
            </w:tblGrid>
            <w:tr w:rsidR="00585032" w:rsidRPr="002A189A" w14:paraId="58F42471" w14:textId="77777777" w:rsidTr="00060403">
              <w:tc>
                <w:tcPr>
                  <w:tcW w:w="9143" w:type="dxa"/>
                  <w:gridSpan w:val="5"/>
                  <w:tcBorders>
                    <w:top w:val="single" w:sz="12" w:space="0" w:color="auto"/>
                    <w:left w:val="single" w:sz="12" w:space="0" w:color="auto"/>
                    <w:bottom w:val="single" w:sz="12" w:space="0" w:color="auto"/>
                    <w:right w:val="single" w:sz="12" w:space="0" w:color="auto"/>
                  </w:tcBorders>
                </w:tcPr>
                <w:p w14:paraId="376280CE" w14:textId="77777777" w:rsidR="00585032" w:rsidRPr="002A189A" w:rsidRDefault="00585032" w:rsidP="00060403">
                  <w:pPr>
                    <w:pStyle w:val="Default"/>
                    <w:spacing w:line="360" w:lineRule="auto"/>
                    <w:rPr>
                      <w:rFonts w:ascii="Arial" w:hAnsi="Arial" w:cs="Arial"/>
                      <w:b/>
                      <w:color w:val="auto"/>
                    </w:rPr>
                  </w:pPr>
                  <w:r w:rsidRPr="002A189A">
                    <w:rPr>
                      <w:rFonts w:ascii="Arial" w:hAnsi="Arial" w:cs="Arial"/>
                      <w:b/>
                      <w:color w:val="auto"/>
                    </w:rPr>
                    <w:t>QUESTION 1 RASCH ANALYSIS - (AVERAGE PERCENT PER SUB-SECTION)</w:t>
                  </w:r>
                </w:p>
              </w:tc>
            </w:tr>
            <w:tr w:rsidR="00585032" w:rsidRPr="002A189A" w14:paraId="47B77770" w14:textId="77777777" w:rsidTr="00060403">
              <w:tc>
                <w:tcPr>
                  <w:tcW w:w="1828" w:type="dxa"/>
                  <w:tcBorders>
                    <w:top w:val="single" w:sz="12" w:space="0" w:color="auto"/>
                    <w:left w:val="single" w:sz="12" w:space="0" w:color="auto"/>
                    <w:bottom w:val="single" w:sz="12" w:space="0" w:color="auto"/>
                    <w:right w:val="single" w:sz="12" w:space="0" w:color="auto"/>
                  </w:tcBorders>
                </w:tcPr>
                <w:p w14:paraId="2926F970" w14:textId="77777777" w:rsidR="00585032" w:rsidRPr="002A189A" w:rsidRDefault="00585032" w:rsidP="00060403">
                  <w:pPr>
                    <w:pStyle w:val="Default"/>
                    <w:spacing w:line="360" w:lineRule="auto"/>
                    <w:jc w:val="center"/>
                    <w:rPr>
                      <w:rFonts w:ascii="Arial" w:hAnsi="Arial" w:cs="Arial"/>
                      <w:b/>
                      <w:bCs/>
                      <w:color w:val="auto"/>
                    </w:rPr>
                  </w:pPr>
                  <w:r w:rsidRPr="002A189A">
                    <w:rPr>
                      <w:rFonts w:ascii="Arial" w:hAnsi="Arial" w:cs="Arial"/>
                      <w:b/>
                      <w:bCs/>
                      <w:color w:val="auto"/>
                    </w:rPr>
                    <w:t>1.1</w:t>
                  </w:r>
                </w:p>
              </w:tc>
              <w:tc>
                <w:tcPr>
                  <w:tcW w:w="1828" w:type="dxa"/>
                  <w:tcBorders>
                    <w:top w:val="single" w:sz="12" w:space="0" w:color="auto"/>
                    <w:left w:val="single" w:sz="12" w:space="0" w:color="auto"/>
                    <w:bottom w:val="single" w:sz="12" w:space="0" w:color="auto"/>
                    <w:right w:val="single" w:sz="12" w:space="0" w:color="auto"/>
                  </w:tcBorders>
                </w:tcPr>
                <w:p w14:paraId="573C173A" w14:textId="77777777" w:rsidR="00585032" w:rsidRPr="002A189A" w:rsidRDefault="00585032" w:rsidP="00060403">
                  <w:pPr>
                    <w:pStyle w:val="Default"/>
                    <w:spacing w:line="360" w:lineRule="auto"/>
                    <w:jc w:val="center"/>
                    <w:rPr>
                      <w:rFonts w:ascii="Arial" w:hAnsi="Arial" w:cs="Arial"/>
                      <w:b/>
                      <w:bCs/>
                      <w:color w:val="auto"/>
                    </w:rPr>
                  </w:pPr>
                  <w:r w:rsidRPr="002A189A">
                    <w:rPr>
                      <w:rFonts w:ascii="Arial" w:hAnsi="Arial" w:cs="Arial"/>
                      <w:b/>
                      <w:bCs/>
                      <w:color w:val="auto"/>
                    </w:rPr>
                    <w:t>1.2</w:t>
                  </w:r>
                </w:p>
              </w:tc>
              <w:tc>
                <w:tcPr>
                  <w:tcW w:w="1829" w:type="dxa"/>
                  <w:tcBorders>
                    <w:top w:val="single" w:sz="12" w:space="0" w:color="auto"/>
                    <w:left w:val="single" w:sz="12" w:space="0" w:color="auto"/>
                    <w:bottom w:val="single" w:sz="12" w:space="0" w:color="auto"/>
                    <w:right w:val="single" w:sz="12" w:space="0" w:color="auto"/>
                  </w:tcBorders>
                </w:tcPr>
                <w:p w14:paraId="3753E83C" w14:textId="77777777" w:rsidR="00585032" w:rsidRPr="002A189A" w:rsidRDefault="00585032" w:rsidP="00060403">
                  <w:pPr>
                    <w:pStyle w:val="Default"/>
                    <w:spacing w:line="360" w:lineRule="auto"/>
                    <w:jc w:val="center"/>
                    <w:rPr>
                      <w:rFonts w:ascii="Arial" w:hAnsi="Arial" w:cs="Arial"/>
                      <w:b/>
                      <w:bCs/>
                      <w:color w:val="auto"/>
                    </w:rPr>
                  </w:pPr>
                  <w:r w:rsidRPr="002A189A">
                    <w:rPr>
                      <w:rFonts w:ascii="Arial" w:hAnsi="Arial" w:cs="Arial"/>
                      <w:b/>
                      <w:bCs/>
                      <w:color w:val="auto"/>
                    </w:rPr>
                    <w:t>1.3</w:t>
                  </w:r>
                </w:p>
              </w:tc>
              <w:tc>
                <w:tcPr>
                  <w:tcW w:w="1829" w:type="dxa"/>
                  <w:tcBorders>
                    <w:top w:val="single" w:sz="12" w:space="0" w:color="auto"/>
                    <w:left w:val="single" w:sz="12" w:space="0" w:color="auto"/>
                    <w:bottom w:val="single" w:sz="12" w:space="0" w:color="auto"/>
                    <w:right w:val="single" w:sz="12" w:space="0" w:color="auto"/>
                  </w:tcBorders>
                </w:tcPr>
                <w:p w14:paraId="2901094F" w14:textId="77777777" w:rsidR="00585032" w:rsidRPr="002A189A" w:rsidRDefault="00585032" w:rsidP="00060403">
                  <w:pPr>
                    <w:pStyle w:val="Default"/>
                    <w:spacing w:line="360" w:lineRule="auto"/>
                    <w:jc w:val="center"/>
                    <w:rPr>
                      <w:rFonts w:ascii="Arial" w:hAnsi="Arial" w:cs="Arial"/>
                      <w:b/>
                      <w:bCs/>
                      <w:color w:val="auto"/>
                    </w:rPr>
                  </w:pPr>
                  <w:r w:rsidRPr="002A189A">
                    <w:rPr>
                      <w:rFonts w:ascii="Arial" w:hAnsi="Arial" w:cs="Arial"/>
                      <w:b/>
                      <w:bCs/>
                      <w:color w:val="auto"/>
                    </w:rPr>
                    <w:t>1.4</w:t>
                  </w:r>
                </w:p>
              </w:tc>
              <w:tc>
                <w:tcPr>
                  <w:tcW w:w="1829" w:type="dxa"/>
                  <w:tcBorders>
                    <w:top w:val="single" w:sz="12" w:space="0" w:color="auto"/>
                    <w:left w:val="single" w:sz="12" w:space="0" w:color="auto"/>
                    <w:bottom w:val="single" w:sz="12" w:space="0" w:color="auto"/>
                    <w:right w:val="single" w:sz="12" w:space="0" w:color="auto"/>
                  </w:tcBorders>
                </w:tcPr>
                <w:p w14:paraId="27CEE86D" w14:textId="77777777" w:rsidR="00585032" w:rsidRPr="002A189A" w:rsidRDefault="00585032" w:rsidP="00060403">
                  <w:pPr>
                    <w:pStyle w:val="Default"/>
                    <w:spacing w:line="360" w:lineRule="auto"/>
                    <w:jc w:val="center"/>
                    <w:rPr>
                      <w:rFonts w:ascii="Arial" w:hAnsi="Arial" w:cs="Arial"/>
                      <w:b/>
                      <w:bCs/>
                      <w:color w:val="auto"/>
                    </w:rPr>
                  </w:pPr>
                  <w:r w:rsidRPr="002A189A">
                    <w:rPr>
                      <w:rFonts w:ascii="Arial" w:hAnsi="Arial" w:cs="Arial"/>
                      <w:b/>
                      <w:bCs/>
                      <w:color w:val="auto"/>
                    </w:rPr>
                    <w:t>1.5</w:t>
                  </w:r>
                </w:p>
              </w:tc>
            </w:tr>
            <w:tr w:rsidR="00585032" w:rsidRPr="002A189A" w14:paraId="0AF8B230" w14:textId="77777777" w:rsidTr="00060403">
              <w:tc>
                <w:tcPr>
                  <w:tcW w:w="1828" w:type="dxa"/>
                  <w:tcBorders>
                    <w:top w:val="single" w:sz="12" w:space="0" w:color="auto"/>
                    <w:left w:val="single" w:sz="12" w:space="0" w:color="auto"/>
                    <w:bottom w:val="single" w:sz="12" w:space="0" w:color="auto"/>
                    <w:right w:val="single" w:sz="12" w:space="0" w:color="auto"/>
                  </w:tcBorders>
                </w:tcPr>
                <w:p w14:paraId="646DD55C" w14:textId="77777777" w:rsidR="00585032" w:rsidRPr="002A189A" w:rsidRDefault="00585032" w:rsidP="00060403">
                  <w:pPr>
                    <w:pStyle w:val="Default"/>
                    <w:spacing w:line="360" w:lineRule="auto"/>
                    <w:jc w:val="center"/>
                    <w:rPr>
                      <w:rFonts w:ascii="Arial" w:hAnsi="Arial" w:cs="Arial"/>
                      <w:color w:val="auto"/>
                    </w:rPr>
                  </w:pPr>
                  <w:r>
                    <w:rPr>
                      <w:rFonts w:ascii="Arial" w:hAnsi="Arial" w:cs="Arial"/>
                      <w:color w:val="auto"/>
                    </w:rPr>
                    <w:t>52</w:t>
                  </w:r>
                </w:p>
              </w:tc>
              <w:tc>
                <w:tcPr>
                  <w:tcW w:w="1828" w:type="dxa"/>
                  <w:tcBorders>
                    <w:top w:val="single" w:sz="12" w:space="0" w:color="auto"/>
                    <w:left w:val="single" w:sz="12" w:space="0" w:color="auto"/>
                    <w:bottom w:val="single" w:sz="12" w:space="0" w:color="auto"/>
                    <w:right w:val="single" w:sz="12" w:space="0" w:color="auto"/>
                  </w:tcBorders>
                </w:tcPr>
                <w:p w14:paraId="649F03CF" w14:textId="77777777" w:rsidR="00585032" w:rsidRPr="002A189A" w:rsidRDefault="00585032" w:rsidP="00060403">
                  <w:pPr>
                    <w:pStyle w:val="Default"/>
                    <w:spacing w:line="360" w:lineRule="auto"/>
                    <w:jc w:val="center"/>
                    <w:rPr>
                      <w:rFonts w:ascii="Arial" w:hAnsi="Arial" w:cs="Arial"/>
                      <w:color w:val="auto"/>
                    </w:rPr>
                  </w:pPr>
                  <w:r>
                    <w:rPr>
                      <w:rFonts w:ascii="Arial" w:hAnsi="Arial" w:cs="Arial"/>
                      <w:color w:val="auto"/>
                    </w:rPr>
                    <w:t>45</w:t>
                  </w:r>
                </w:p>
              </w:tc>
              <w:tc>
                <w:tcPr>
                  <w:tcW w:w="1829" w:type="dxa"/>
                  <w:tcBorders>
                    <w:top w:val="single" w:sz="12" w:space="0" w:color="auto"/>
                    <w:left w:val="single" w:sz="12" w:space="0" w:color="auto"/>
                    <w:bottom w:val="single" w:sz="12" w:space="0" w:color="auto"/>
                    <w:right w:val="single" w:sz="12" w:space="0" w:color="auto"/>
                  </w:tcBorders>
                </w:tcPr>
                <w:p w14:paraId="436210CA" w14:textId="77777777" w:rsidR="00585032" w:rsidRPr="002A189A" w:rsidRDefault="00585032" w:rsidP="00060403">
                  <w:pPr>
                    <w:pStyle w:val="Default"/>
                    <w:spacing w:line="360" w:lineRule="auto"/>
                    <w:jc w:val="center"/>
                    <w:rPr>
                      <w:rFonts w:ascii="Arial" w:hAnsi="Arial" w:cs="Arial"/>
                      <w:color w:val="auto"/>
                    </w:rPr>
                  </w:pPr>
                  <w:r>
                    <w:rPr>
                      <w:rFonts w:ascii="Arial" w:hAnsi="Arial" w:cs="Arial"/>
                      <w:color w:val="auto"/>
                    </w:rPr>
                    <w:t>47</w:t>
                  </w:r>
                </w:p>
              </w:tc>
              <w:tc>
                <w:tcPr>
                  <w:tcW w:w="1829" w:type="dxa"/>
                  <w:tcBorders>
                    <w:top w:val="single" w:sz="12" w:space="0" w:color="auto"/>
                    <w:left w:val="single" w:sz="12" w:space="0" w:color="auto"/>
                    <w:bottom w:val="single" w:sz="12" w:space="0" w:color="auto"/>
                    <w:right w:val="single" w:sz="12" w:space="0" w:color="auto"/>
                  </w:tcBorders>
                </w:tcPr>
                <w:p w14:paraId="242AE123" w14:textId="77777777" w:rsidR="00585032" w:rsidRPr="002A189A" w:rsidRDefault="00585032" w:rsidP="00060403">
                  <w:pPr>
                    <w:pStyle w:val="Default"/>
                    <w:spacing w:line="360" w:lineRule="auto"/>
                    <w:jc w:val="center"/>
                    <w:rPr>
                      <w:rFonts w:ascii="Arial" w:hAnsi="Arial" w:cs="Arial"/>
                      <w:color w:val="auto"/>
                    </w:rPr>
                  </w:pPr>
                  <w:r>
                    <w:rPr>
                      <w:rFonts w:ascii="Arial" w:hAnsi="Arial" w:cs="Arial"/>
                      <w:color w:val="auto"/>
                    </w:rPr>
                    <w:t>67</w:t>
                  </w:r>
                </w:p>
              </w:tc>
              <w:tc>
                <w:tcPr>
                  <w:tcW w:w="1829" w:type="dxa"/>
                  <w:tcBorders>
                    <w:top w:val="single" w:sz="12" w:space="0" w:color="auto"/>
                    <w:left w:val="single" w:sz="12" w:space="0" w:color="auto"/>
                    <w:bottom w:val="single" w:sz="12" w:space="0" w:color="auto"/>
                    <w:right w:val="single" w:sz="12" w:space="0" w:color="auto"/>
                  </w:tcBorders>
                </w:tcPr>
                <w:p w14:paraId="1C0BC7B2" w14:textId="77777777" w:rsidR="00585032" w:rsidRPr="002A189A" w:rsidRDefault="00585032" w:rsidP="00060403">
                  <w:pPr>
                    <w:pStyle w:val="Default"/>
                    <w:spacing w:line="360" w:lineRule="auto"/>
                    <w:jc w:val="center"/>
                    <w:rPr>
                      <w:rFonts w:ascii="Arial" w:hAnsi="Arial" w:cs="Arial"/>
                      <w:color w:val="auto"/>
                    </w:rPr>
                  </w:pPr>
                  <w:r>
                    <w:rPr>
                      <w:rFonts w:ascii="Arial" w:hAnsi="Arial" w:cs="Arial"/>
                      <w:color w:val="auto"/>
                    </w:rPr>
                    <w:t>58</w:t>
                  </w:r>
                </w:p>
              </w:tc>
            </w:tr>
          </w:tbl>
          <w:p w14:paraId="01D88999" w14:textId="77777777" w:rsidR="00585032" w:rsidRDefault="00585032" w:rsidP="00060403">
            <w:pPr>
              <w:pStyle w:val="Default"/>
              <w:spacing w:line="360" w:lineRule="auto"/>
              <w:rPr>
                <w:rFonts w:ascii="Century Gothic" w:hAnsi="Century Gothic" w:cs="Arial"/>
                <w:sz w:val="20"/>
                <w:szCs w:val="20"/>
                <w:lang w:eastAsia="en-US"/>
              </w:rPr>
            </w:pPr>
          </w:p>
          <w:p w14:paraId="6B2361DC" w14:textId="77777777" w:rsidR="00585032" w:rsidRPr="00305C3D" w:rsidRDefault="00585032" w:rsidP="00060403">
            <w:pPr>
              <w:pStyle w:val="Default"/>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s performed well in question 1 in comparison to previous years. </w:t>
            </w:r>
            <w:r>
              <w:rPr>
                <w:rFonts w:ascii="Century Gothic" w:hAnsi="Century Gothic" w:cs="Arial"/>
                <w:sz w:val="20"/>
                <w:szCs w:val="20"/>
                <w:lang w:eastAsia="en-US"/>
              </w:rPr>
              <w:t>This was</w:t>
            </w:r>
            <w:r w:rsidRPr="00305C3D">
              <w:rPr>
                <w:rFonts w:ascii="Century Gothic" w:hAnsi="Century Gothic" w:cs="Arial"/>
                <w:sz w:val="20"/>
                <w:szCs w:val="20"/>
                <w:lang w:eastAsia="en-US"/>
              </w:rPr>
              <w:t xml:space="preserve"> the highest scoring question as </w:t>
            </w: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s attempted all questions and very few left questions unanswered. This question consisted of multiple choice and one-word answers that helped learners gain confidence in the paper. Learners </w:t>
            </w:r>
            <w:r>
              <w:rPr>
                <w:rFonts w:ascii="Century Gothic" w:hAnsi="Century Gothic" w:cs="Arial"/>
                <w:sz w:val="20"/>
                <w:szCs w:val="20"/>
                <w:lang w:eastAsia="en-US"/>
              </w:rPr>
              <w:t>k</w:t>
            </w:r>
            <w:r w:rsidRPr="00305C3D">
              <w:rPr>
                <w:rFonts w:ascii="Century Gothic" w:hAnsi="Century Gothic" w:cs="Arial"/>
                <w:sz w:val="20"/>
                <w:szCs w:val="20"/>
                <w:lang w:eastAsia="en-US"/>
              </w:rPr>
              <w:t>new the diagrams well and could supply most answers correctly.</w:t>
            </w:r>
          </w:p>
          <w:p w14:paraId="476E265E" w14:textId="77777777" w:rsidR="00585032" w:rsidRPr="00732B45" w:rsidRDefault="00585032" w:rsidP="00060403">
            <w:pPr>
              <w:pStyle w:val="Default"/>
              <w:spacing w:line="360" w:lineRule="auto"/>
              <w:rPr>
                <w:rFonts w:ascii="Century Gothic" w:hAnsi="Century Gothic" w:cs="Arial"/>
                <w:b/>
                <w:bCs/>
                <w:sz w:val="20"/>
                <w:szCs w:val="20"/>
                <w:lang w:eastAsia="en-US"/>
              </w:rPr>
            </w:pPr>
            <w:r w:rsidRPr="00732B45">
              <w:rPr>
                <w:rFonts w:ascii="Century Gothic" w:hAnsi="Century Gothic" w:cs="Arial"/>
                <w:b/>
                <w:bCs/>
                <w:sz w:val="20"/>
                <w:szCs w:val="20"/>
                <w:lang w:eastAsia="en-US"/>
              </w:rPr>
              <w:t xml:space="preserve">Question 1.1 </w:t>
            </w:r>
          </w:p>
          <w:p w14:paraId="67C2AEDA" w14:textId="77777777" w:rsidR="00585032" w:rsidRPr="00305C3D" w:rsidRDefault="00585032" w:rsidP="00060403">
            <w:pPr>
              <w:pStyle w:val="Default"/>
              <w:spacing w:line="360" w:lineRule="auto"/>
              <w:rPr>
                <w:rFonts w:ascii="Century Gothic" w:hAnsi="Century Gothic" w:cs="Arial"/>
                <w:sz w:val="20"/>
                <w:szCs w:val="20"/>
                <w:lang w:eastAsia="en-US"/>
              </w:rPr>
            </w:pPr>
            <w:r>
              <w:rPr>
                <w:rFonts w:ascii="Century Gothic" w:hAnsi="Century Gothic" w:cs="Arial"/>
                <w:sz w:val="20"/>
                <w:szCs w:val="20"/>
                <w:lang w:eastAsia="en-US"/>
              </w:rPr>
              <w:t>Candidates</w:t>
            </w:r>
            <w:r w:rsidRPr="00305C3D">
              <w:rPr>
                <w:rFonts w:ascii="Century Gothic" w:hAnsi="Century Gothic" w:cs="Arial"/>
                <w:sz w:val="20"/>
                <w:szCs w:val="20"/>
                <w:lang w:eastAsia="en-US"/>
              </w:rPr>
              <w:t xml:space="preserve"> performed poorly in questions 1.1.7 and 1.1.9</w:t>
            </w:r>
            <w:r>
              <w:rPr>
                <w:rFonts w:ascii="Century Gothic" w:hAnsi="Century Gothic" w:cs="Arial"/>
                <w:sz w:val="20"/>
                <w:szCs w:val="20"/>
                <w:lang w:eastAsia="en-US"/>
              </w:rPr>
              <w:t>.</w:t>
            </w:r>
          </w:p>
          <w:p w14:paraId="32BABEB5" w14:textId="77777777" w:rsidR="00585032" w:rsidRPr="00732B45" w:rsidRDefault="00585032" w:rsidP="00060403">
            <w:pPr>
              <w:pStyle w:val="Default"/>
              <w:spacing w:line="360" w:lineRule="auto"/>
              <w:rPr>
                <w:rFonts w:ascii="Century Gothic" w:hAnsi="Century Gothic" w:cs="Arial"/>
                <w:b/>
                <w:bCs/>
                <w:sz w:val="20"/>
                <w:szCs w:val="20"/>
                <w:lang w:eastAsia="en-US"/>
              </w:rPr>
            </w:pPr>
            <w:r w:rsidRPr="00732B45">
              <w:rPr>
                <w:rFonts w:ascii="Century Gothic" w:hAnsi="Century Gothic" w:cs="Arial"/>
                <w:b/>
                <w:bCs/>
                <w:sz w:val="20"/>
                <w:szCs w:val="20"/>
                <w:lang w:eastAsia="en-US"/>
              </w:rPr>
              <w:t>Question 1.2</w:t>
            </w:r>
          </w:p>
          <w:p w14:paraId="4132F39B" w14:textId="77777777" w:rsidR="00585032" w:rsidRPr="00305C3D" w:rsidRDefault="00585032" w:rsidP="00060403">
            <w:pPr>
              <w:pStyle w:val="Default"/>
              <w:spacing w:line="360" w:lineRule="auto"/>
              <w:rPr>
                <w:rFonts w:ascii="Century Gothic" w:hAnsi="Century Gothic" w:cs="Arial"/>
                <w:sz w:val="20"/>
                <w:szCs w:val="20"/>
                <w:lang w:eastAsia="en-US"/>
              </w:rPr>
            </w:pPr>
            <w:r w:rsidRPr="00305C3D">
              <w:rPr>
                <w:rFonts w:ascii="Century Gothic" w:hAnsi="Century Gothic" w:cs="Arial"/>
                <w:sz w:val="20"/>
                <w:szCs w:val="20"/>
                <w:lang w:eastAsia="en-US"/>
              </w:rPr>
              <w:t xml:space="preserve">There has been an improvement in </w:t>
            </w:r>
            <w:r>
              <w:rPr>
                <w:rFonts w:ascii="Century Gothic" w:hAnsi="Century Gothic" w:cs="Arial"/>
                <w:sz w:val="20"/>
                <w:szCs w:val="20"/>
                <w:lang w:eastAsia="en-US"/>
              </w:rPr>
              <w:t>candidate</w:t>
            </w:r>
            <w:r w:rsidRPr="00305C3D">
              <w:rPr>
                <w:rFonts w:ascii="Century Gothic" w:hAnsi="Century Gothic" w:cs="Arial"/>
                <w:sz w:val="20"/>
                <w:szCs w:val="20"/>
                <w:lang w:eastAsia="en-US"/>
              </w:rPr>
              <w:t>s’ performance in this terminology question</w:t>
            </w:r>
            <w:r>
              <w:rPr>
                <w:rFonts w:ascii="Century Gothic" w:hAnsi="Century Gothic" w:cs="Arial"/>
                <w:sz w:val="20"/>
                <w:szCs w:val="20"/>
                <w:lang w:eastAsia="en-US"/>
              </w:rPr>
              <w:t>.</w:t>
            </w:r>
          </w:p>
          <w:p w14:paraId="5AB85095" w14:textId="77777777" w:rsidR="00585032" w:rsidRPr="00732B45" w:rsidRDefault="00585032" w:rsidP="00060403">
            <w:pPr>
              <w:pStyle w:val="Default"/>
              <w:spacing w:line="360" w:lineRule="auto"/>
              <w:rPr>
                <w:rFonts w:ascii="Century Gothic" w:hAnsi="Century Gothic" w:cs="Arial"/>
                <w:b/>
                <w:bCs/>
                <w:sz w:val="20"/>
                <w:szCs w:val="20"/>
                <w:lang w:eastAsia="en-US"/>
              </w:rPr>
            </w:pPr>
            <w:r w:rsidRPr="00732B45">
              <w:rPr>
                <w:rFonts w:ascii="Century Gothic" w:hAnsi="Century Gothic" w:cs="Arial"/>
                <w:b/>
                <w:bCs/>
                <w:sz w:val="20"/>
                <w:szCs w:val="20"/>
                <w:lang w:eastAsia="en-US"/>
              </w:rPr>
              <w:t>Question 1.3</w:t>
            </w:r>
          </w:p>
          <w:p w14:paraId="6BF844B6" w14:textId="77777777" w:rsidR="00585032" w:rsidRPr="00305C3D" w:rsidRDefault="00585032" w:rsidP="00060403">
            <w:pPr>
              <w:pStyle w:val="Default"/>
              <w:spacing w:line="360" w:lineRule="auto"/>
              <w:rPr>
                <w:rFonts w:ascii="Century Gothic" w:hAnsi="Century Gothic" w:cs="Arial"/>
                <w:sz w:val="20"/>
                <w:szCs w:val="20"/>
                <w:lang w:eastAsia="en-US"/>
              </w:rPr>
            </w:pPr>
            <w:r w:rsidRPr="00305C3D">
              <w:rPr>
                <w:rFonts w:ascii="Century Gothic" w:hAnsi="Century Gothic" w:cs="Arial"/>
                <w:sz w:val="20"/>
                <w:szCs w:val="20"/>
                <w:lang w:eastAsia="en-US"/>
              </w:rPr>
              <w:t xml:space="preserve">Most </w:t>
            </w:r>
            <w:r>
              <w:rPr>
                <w:rFonts w:ascii="Century Gothic" w:hAnsi="Century Gothic" w:cs="Arial"/>
                <w:sz w:val="20"/>
                <w:szCs w:val="20"/>
                <w:lang w:eastAsia="en-US"/>
              </w:rPr>
              <w:t>candidate</w:t>
            </w:r>
            <w:r w:rsidRPr="00305C3D">
              <w:rPr>
                <w:rFonts w:ascii="Century Gothic" w:hAnsi="Century Gothic" w:cs="Arial"/>
                <w:sz w:val="20"/>
                <w:szCs w:val="20"/>
                <w:lang w:eastAsia="en-US"/>
              </w:rPr>
              <w:t>s only got 1.3.3 correct</w:t>
            </w:r>
            <w:r>
              <w:rPr>
                <w:rFonts w:ascii="Century Gothic" w:hAnsi="Century Gothic" w:cs="Arial"/>
                <w:sz w:val="20"/>
                <w:szCs w:val="20"/>
                <w:lang w:eastAsia="en-US"/>
              </w:rPr>
              <w:t>.</w:t>
            </w:r>
          </w:p>
          <w:p w14:paraId="2E70D921" w14:textId="77777777" w:rsidR="00585032" w:rsidRPr="00732B45" w:rsidRDefault="00585032" w:rsidP="00060403">
            <w:pPr>
              <w:pStyle w:val="Default"/>
              <w:spacing w:line="360" w:lineRule="auto"/>
              <w:rPr>
                <w:rFonts w:ascii="Century Gothic" w:hAnsi="Century Gothic" w:cs="Arial"/>
                <w:b/>
                <w:bCs/>
                <w:sz w:val="20"/>
                <w:szCs w:val="20"/>
                <w:lang w:eastAsia="en-US"/>
              </w:rPr>
            </w:pPr>
            <w:r w:rsidRPr="00732B45">
              <w:rPr>
                <w:rFonts w:ascii="Century Gothic" w:hAnsi="Century Gothic" w:cs="Arial"/>
                <w:b/>
                <w:bCs/>
                <w:sz w:val="20"/>
                <w:szCs w:val="20"/>
                <w:lang w:eastAsia="en-US"/>
              </w:rPr>
              <w:t>Question 1.4</w:t>
            </w:r>
          </w:p>
          <w:p w14:paraId="3A4686C1" w14:textId="77777777" w:rsidR="00585032" w:rsidRPr="00305C3D" w:rsidRDefault="00585032" w:rsidP="00060403">
            <w:pPr>
              <w:pStyle w:val="Default"/>
              <w:spacing w:line="360" w:lineRule="auto"/>
              <w:rPr>
                <w:rFonts w:ascii="Century Gothic" w:hAnsi="Century Gothic" w:cs="Arial"/>
                <w:sz w:val="20"/>
                <w:szCs w:val="20"/>
                <w:lang w:eastAsia="en-US"/>
              </w:rPr>
            </w:pPr>
            <w:r w:rsidRPr="00305C3D">
              <w:rPr>
                <w:rFonts w:ascii="Century Gothic" w:hAnsi="Century Gothic" w:cs="Arial"/>
                <w:sz w:val="20"/>
                <w:szCs w:val="20"/>
                <w:lang w:eastAsia="en-US"/>
              </w:rPr>
              <w:t>This question was well answer</w:t>
            </w:r>
            <w:r>
              <w:rPr>
                <w:rFonts w:ascii="Century Gothic" w:hAnsi="Century Gothic" w:cs="Arial"/>
                <w:sz w:val="20"/>
                <w:szCs w:val="20"/>
                <w:lang w:eastAsia="en-US"/>
              </w:rPr>
              <w:t>ed</w:t>
            </w:r>
            <w:r w:rsidRPr="00305C3D">
              <w:rPr>
                <w:rFonts w:ascii="Century Gothic" w:hAnsi="Century Gothic" w:cs="Arial"/>
                <w:sz w:val="20"/>
                <w:szCs w:val="20"/>
                <w:lang w:eastAsia="en-US"/>
              </w:rPr>
              <w:t xml:space="preserve"> with many </w:t>
            </w:r>
            <w:r>
              <w:rPr>
                <w:rFonts w:ascii="Century Gothic" w:hAnsi="Century Gothic" w:cs="Arial"/>
                <w:sz w:val="20"/>
                <w:szCs w:val="20"/>
                <w:lang w:eastAsia="en-US"/>
              </w:rPr>
              <w:t>candidate</w:t>
            </w:r>
            <w:r w:rsidRPr="00305C3D">
              <w:rPr>
                <w:rFonts w:ascii="Century Gothic" w:hAnsi="Century Gothic" w:cs="Arial"/>
                <w:sz w:val="20"/>
                <w:szCs w:val="20"/>
                <w:lang w:eastAsia="en-US"/>
              </w:rPr>
              <w:t>s achieving full marks</w:t>
            </w:r>
          </w:p>
          <w:p w14:paraId="3EAC63B1" w14:textId="77777777" w:rsidR="00585032" w:rsidRPr="00732B45" w:rsidRDefault="00585032" w:rsidP="00060403">
            <w:pPr>
              <w:pStyle w:val="Default"/>
              <w:spacing w:line="360" w:lineRule="auto"/>
              <w:rPr>
                <w:rFonts w:ascii="Century Gothic" w:hAnsi="Century Gothic" w:cs="Arial"/>
                <w:b/>
                <w:bCs/>
                <w:sz w:val="20"/>
                <w:szCs w:val="20"/>
                <w:lang w:eastAsia="en-US"/>
              </w:rPr>
            </w:pPr>
            <w:r w:rsidRPr="00732B45">
              <w:rPr>
                <w:rFonts w:ascii="Century Gothic" w:hAnsi="Century Gothic" w:cs="Arial"/>
                <w:b/>
                <w:bCs/>
                <w:sz w:val="20"/>
                <w:szCs w:val="20"/>
                <w:lang w:eastAsia="en-US"/>
              </w:rPr>
              <w:t xml:space="preserve">Question 1.5 </w:t>
            </w:r>
          </w:p>
          <w:p w14:paraId="76796560" w14:textId="77777777" w:rsidR="00585032" w:rsidRPr="00305C3D" w:rsidRDefault="00585032" w:rsidP="00060403">
            <w:pPr>
              <w:pStyle w:val="Default"/>
              <w:spacing w:line="360" w:lineRule="auto"/>
              <w:rPr>
                <w:rFonts w:ascii="Century Gothic" w:hAnsi="Century Gothic" w:cs="Arial"/>
                <w:sz w:val="20"/>
                <w:szCs w:val="20"/>
                <w:lang w:eastAsia="en-US"/>
              </w:rPr>
            </w:pPr>
            <w:r w:rsidRPr="00305C3D">
              <w:rPr>
                <w:rFonts w:ascii="Century Gothic" w:hAnsi="Century Gothic" w:cs="Arial"/>
                <w:sz w:val="20"/>
                <w:szCs w:val="20"/>
                <w:lang w:eastAsia="en-US"/>
              </w:rPr>
              <w:t>This question was also well answered</w:t>
            </w:r>
          </w:p>
        </w:tc>
      </w:tr>
    </w:tbl>
    <w:p w14:paraId="008E235F" w14:textId="77777777" w:rsidR="00585032" w:rsidRPr="00305C3D" w:rsidRDefault="00585032" w:rsidP="00585032">
      <w:pPr>
        <w:spacing w:after="0" w:line="360" w:lineRule="auto"/>
        <w:rPr>
          <w:rFonts w:ascii="Century Gothic" w:hAnsi="Century Gothic"/>
          <w:b/>
          <w:sz w:val="20"/>
          <w:szCs w:val="20"/>
        </w:rPr>
      </w:pPr>
    </w:p>
    <w:tbl>
      <w:tblPr>
        <w:tblW w:w="0" w:type="auto"/>
        <w:tblInd w:w="108" w:type="dxa"/>
        <w:tblLook w:val="04A0" w:firstRow="1" w:lastRow="0" w:firstColumn="1" w:lastColumn="0" w:noHBand="0" w:noVBand="1"/>
      </w:tblPr>
      <w:tblGrid>
        <w:gridCol w:w="9367"/>
      </w:tblGrid>
      <w:tr w:rsidR="00585032" w:rsidRPr="00305C3D" w14:paraId="6D53C732" w14:textId="77777777" w:rsidTr="00D0696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7EF95D4" w14:textId="77777777" w:rsidR="00585032" w:rsidRPr="00305C3D" w:rsidRDefault="00585032" w:rsidP="00585032">
            <w:pPr>
              <w:pStyle w:val="Default"/>
              <w:numPr>
                <w:ilvl w:val="0"/>
                <w:numId w:val="26"/>
              </w:numPr>
              <w:tabs>
                <w:tab w:val="left" w:pos="522"/>
              </w:tabs>
              <w:spacing w:line="360" w:lineRule="auto"/>
              <w:ind w:left="483" w:hanging="483"/>
              <w:jc w:val="both"/>
              <w:rPr>
                <w:rFonts w:ascii="Century Gothic" w:hAnsi="Century Gothic" w:cs="Arial"/>
                <w:b/>
                <w:sz w:val="20"/>
                <w:szCs w:val="20"/>
                <w:lang w:eastAsia="en-US"/>
              </w:rPr>
            </w:pPr>
            <w:r w:rsidRPr="00305C3D">
              <w:rPr>
                <w:rFonts w:ascii="Century Gothic" w:hAnsi="Century Gothic" w:cs="Arial"/>
                <w:b/>
                <w:sz w:val="20"/>
                <w:szCs w:val="20"/>
                <w:lang w:eastAsia="en-US"/>
              </w:rPr>
              <w:t>Why was some questions poorly answered? Also provide specific examples, indicate common errors committed by learners in this question, and any misconceptions.</w:t>
            </w:r>
          </w:p>
        </w:tc>
      </w:tr>
      <w:tr w:rsidR="00585032" w:rsidRPr="00305C3D" w14:paraId="060A40C7" w14:textId="77777777" w:rsidTr="00FB2304">
        <w:trPr>
          <w:trHeight w:val="3110"/>
        </w:trPr>
        <w:tc>
          <w:tcPr>
            <w:tcW w:w="9367" w:type="dxa"/>
            <w:tcBorders>
              <w:top w:val="single" w:sz="8" w:space="0" w:color="000000"/>
              <w:left w:val="single" w:sz="8" w:space="0" w:color="000000"/>
              <w:bottom w:val="single" w:sz="4" w:space="0" w:color="auto"/>
              <w:right w:val="single" w:sz="8" w:space="0" w:color="000000"/>
            </w:tcBorders>
            <w:hideMark/>
          </w:tcPr>
          <w:p w14:paraId="420DC505" w14:textId="77777777" w:rsidR="00585032" w:rsidRPr="00732B45" w:rsidRDefault="00585032" w:rsidP="00060403">
            <w:pPr>
              <w:pStyle w:val="Default"/>
              <w:tabs>
                <w:tab w:val="left" w:pos="567"/>
              </w:tabs>
              <w:spacing w:line="360" w:lineRule="auto"/>
              <w:ind w:left="567" w:hanging="567"/>
              <w:rPr>
                <w:rFonts w:ascii="Century Gothic" w:hAnsi="Century Gothic" w:cs="Arial"/>
                <w:b/>
                <w:bCs/>
                <w:sz w:val="20"/>
                <w:szCs w:val="20"/>
                <w:lang w:eastAsia="en-US"/>
              </w:rPr>
            </w:pPr>
            <w:r w:rsidRPr="00732B45">
              <w:rPr>
                <w:rFonts w:ascii="Century Gothic" w:hAnsi="Century Gothic" w:cs="Arial"/>
                <w:b/>
                <w:bCs/>
                <w:sz w:val="20"/>
                <w:szCs w:val="20"/>
                <w:lang w:eastAsia="en-US"/>
              </w:rPr>
              <w:t>Question 1.1</w:t>
            </w:r>
          </w:p>
          <w:p w14:paraId="254C3466" w14:textId="77777777" w:rsidR="00585032" w:rsidRPr="00305C3D" w:rsidRDefault="00585032" w:rsidP="00060403">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Questions 1.1.7 and 1.1.9 were poorly answered.</w:t>
            </w:r>
          </w:p>
          <w:p w14:paraId="7782EFE3" w14:textId="77777777" w:rsidR="00585032" w:rsidRPr="00305C3D" w:rsidRDefault="00585032" w:rsidP="00060403">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1.1.7 </w:t>
            </w: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s battled to interpret the graphs correctly. </w:t>
            </w:r>
          </w:p>
          <w:p w14:paraId="7539D890" w14:textId="77777777" w:rsidR="00585032" w:rsidRPr="00305C3D" w:rsidRDefault="00585032" w:rsidP="00060403">
            <w:pPr>
              <w:pStyle w:val="Default"/>
              <w:tabs>
                <w:tab w:val="left" w:pos="567"/>
                <w:tab w:val="left" w:pos="631"/>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1.1.9 </w:t>
            </w: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s battled to interpret the cause of low blood volume. </w:t>
            </w:r>
          </w:p>
          <w:p w14:paraId="47360B51" w14:textId="77777777" w:rsidR="00585032" w:rsidRDefault="00585032" w:rsidP="00060403">
            <w:pPr>
              <w:pStyle w:val="Default"/>
              <w:tabs>
                <w:tab w:val="left" w:pos="567"/>
              </w:tabs>
              <w:spacing w:line="360" w:lineRule="auto"/>
              <w:ind w:left="567" w:hanging="567"/>
              <w:rPr>
                <w:rFonts w:ascii="Century Gothic" w:hAnsi="Century Gothic" w:cs="Arial"/>
                <w:b/>
                <w:bCs/>
                <w:sz w:val="20"/>
                <w:szCs w:val="20"/>
                <w:lang w:eastAsia="en-US"/>
              </w:rPr>
            </w:pPr>
          </w:p>
          <w:p w14:paraId="7F5CF7C4" w14:textId="77777777" w:rsidR="00585032" w:rsidRPr="00732B45" w:rsidRDefault="00585032" w:rsidP="00060403">
            <w:pPr>
              <w:pStyle w:val="Default"/>
              <w:tabs>
                <w:tab w:val="left" w:pos="567"/>
              </w:tabs>
              <w:spacing w:line="360" w:lineRule="auto"/>
              <w:ind w:left="567" w:hanging="567"/>
              <w:rPr>
                <w:rFonts w:ascii="Century Gothic" w:hAnsi="Century Gothic" w:cs="Arial"/>
                <w:b/>
                <w:bCs/>
                <w:sz w:val="20"/>
                <w:szCs w:val="20"/>
                <w:lang w:eastAsia="en-US"/>
              </w:rPr>
            </w:pPr>
            <w:r w:rsidRPr="00732B45">
              <w:rPr>
                <w:rFonts w:ascii="Century Gothic" w:hAnsi="Century Gothic" w:cs="Arial"/>
                <w:b/>
                <w:bCs/>
                <w:sz w:val="20"/>
                <w:szCs w:val="20"/>
                <w:lang w:eastAsia="en-US"/>
              </w:rPr>
              <w:t>Question 1.2</w:t>
            </w:r>
          </w:p>
          <w:p w14:paraId="26A43ECF" w14:textId="18EF3080" w:rsidR="00585032" w:rsidRPr="00305C3D" w:rsidRDefault="00585032" w:rsidP="00FB2304">
            <w:pPr>
              <w:pStyle w:val="Default"/>
              <w:tabs>
                <w:tab w:val="left" w:pos="62"/>
              </w:tabs>
              <w:spacing w:line="360" w:lineRule="auto"/>
              <w:ind w:left="62"/>
              <w:rPr>
                <w:rFonts w:ascii="Century Gothic" w:hAnsi="Century Gothic" w:cs="Arial"/>
                <w:sz w:val="20"/>
                <w:szCs w:val="20"/>
                <w:lang w:eastAsia="en-US"/>
              </w:rPr>
            </w:pPr>
            <w:r w:rsidRPr="00305C3D">
              <w:rPr>
                <w:rFonts w:ascii="Century Gothic" w:hAnsi="Century Gothic" w:cs="Arial"/>
                <w:sz w:val="20"/>
                <w:szCs w:val="20"/>
                <w:lang w:eastAsia="en-US"/>
              </w:rPr>
              <w:t xml:space="preserve">Spelling is a problem. </w:t>
            </w: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s often confuse words like “allantois” and “amnion” and lose marks as markers cannot distinguish which word the </w:t>
            </w: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 is implying.</w:t>
            </w:r>
          </w:p>
        </w:tc>
      </w:tr>
      <w:tr w:rsidR="00FB2304" w:rsidRPr="00305C3D" w14:paraId="39C6036C" w14:textId="77777777" w:rsidTr="00FB2304">
        <w:trPr>
          <w:trHeight w:val="9754"/>
        </w:trPr>
        <w:tc>
          <w:tcPr>
            <w:tcW w:w="9367" w:type="dxa"/>
            <w:tcBorders>
              <w:top w:val="single" w:sz="4" w:space="0" w:color="auto"/>
              <w:left w:val="single" w:sz="8" w:space="0" w:color="000000"/>
              <w:bottom w:val="single" w:sz="8" w:space="0" w:color="000000"/>
              <w:right w:val="single" w:sz="8" w:space="0" w:color="000000"/>
            </w:tcBorders>
          </w:tcPr>
          <w:p w14:paraId="50CE465E" w14:textId="77777777" w:rsidR="00FB2304" w:rsidRPr="00305C3D" w:rsidRDefault="00FB2304" w:rsidP="00FB2304">
            <w:pPr>
              <w:pStyle w:val="Default"/>
              <w:tabs>
                <w:tab w:val="left" w:pos="567"/>
              </w:tabs>
              <w:spacing w:line="360" w:lineRule="auto"/>
              <w:ind w:left="567" w:hanging="567"/>
              <w:jc w:val="both"/>
              <w:rPr>
                <w:rFonts w:ascii="Century Gothic" w:hAnsi="Century Gothic" w:cs="Arial"/>
                <w:sz w:val="20"/>
                <w:szCs w:val="20"/>
                <w:lang w:eastAsia="en-US"/>
              </w:rPr>
            </w:pPr>
            <w:r w:rsidRPr="00305C3D">
              <w:rPr>
                <w:rFonts w:ascii="Century Gothic" w:hAnsi="Century Gothic" w:cs="Arial"/>
                <w:sz w:val="20"/>
                <w:szCs w:val="20"/>
                <w:lang w:eastAsia="en-US"/>
              </w:rPr>
              <w:lastRenderedPageBreak/>
              <w:t xml:space="preserve">1.2.3 </w:t>
            </w:r>
            <w:r>
              <w:rPr>
                <w:rFonts w:ascii="Century Gothic" w:hAnsi="Century Gothic" w:cs="Arial"/>
                <w:sz w:val="20"/>
                <w:szCs w:val="20"/>
                <w:lang w:eastAsia="en-US"/>
              </w:rPr>
              <w:t>Candidate</w:t>
            </w:r>
            <w:r w:rsidRPr="00305C3D">
              <w:rPr>
                <w:rFonts w:ascii="Century Gothic" w:hAnsi="Century Gothic" w:cs="Arial"/>
                <w:sz w:val="20"/>
                <w:szCs w:val="20"/>
                <w:lang w:eastAsia="en-US"/>
              </w:rPr>
              <w:t>s answered pregnancy instead of gestation. Gestation is the specific time period of development of the foetus while pregnancy includes all the changes that take place</w:t>
            </w:r>
            <w:r>
              <w:rPr>
                <w:rFonts w:ascii="Century Gothic" w:hAnsi="Century Gothic" w:cs="Arial"/>
                <w:sz w:val="20"/>
                <w:szCs w:val="20"/>
                <w:lang w:eastAsia="en-US"/>
              </w:rPr>
              <w:t xml:space="preserve"> d</w:t>
            </w:r>
            <w:r w:rsidRPr="00305C3D">
              <w:rPr>
                <w:rFonts w:ascii="Century Gothic" w:hAnsi="Century Gothic" w:cs="Arial"/>
                <w:sz w:val="20"/>
                <w:szCs w:val="20"/>
                <w:lang w:eastAsia="en-US"/>
              </w:rPr>
              <w:t>uring this period. In Afrikaans the term “draagtydperk” was not accepted as it refers to pregnancy rather than gestation.</w:t>
            </w:r>
          </w:p>
          <w:p w14:paraId="146E5CF1" w14:textId="77777777" w:rsidR="00FB2304" w:rsidRPr="00305C3D" w:rsidRDefault="00FB2304" w:rsidP="00FB2304">
            <w:pPr>
              <w:pStyle w:val="Default"/>
              <w:tabs>
                <w:tab w:val="left" w:pos="567"/>
              </w:tabs>
              <w:spacing w:line="360" w:lineRule="auto"/>
              <w:ind w:left="567" w:hanging="567"/>
              <w:jc w:val="both"/>
              <w:rPr>
                <w:rFonts w:ascii="Century Gothic" w:hAnsi="Century Gothic" w:cs="Arial"/>
                <w:sz w:val="20"/>
                <w:szCs w:val="20"/>
                <w:lang w:eastAsia="en-US"/>
              </w:rPr>
            </w:pPr>
            <w:r w:rsidRPr="00305C3D">
              <w:rPr>
                <w:rFonts w:ascii="Century Gothic" w:hAnsi="Century Gothic" w:cs="Arial"/>
                <w:sz w:val="20"/>
                <w:szCs w:val="20"/>
                <w:lang w:eastAsia="en-US"/>
              </w:rPr>
              <w:t xml:space="preserve">1.2.4 </w:t>
            </w:r>
            <w:r>
              <w:rPr>
                <w:rFonts w:ascii="Century Gothic" w:hAnsi="Century Gothic" w:cs="Arial"/>
                <w:sz w:val="20"/>
                <w:szCs w:val="20"/>
                <w:lang w:eastAsia="en-US"/>
              </w:rPr>
              <w:t>Many</w:t>
            </w:r>
            <w:r w:rsidRPr="00305C3D">
              <w:rPr>
                <w:rFonts w:ascii="Century Gothic" w:hAnsi="Century Gothic" w:cs="Arial"/>
                <w:sz w:val="20"/>
                <w:szCs w:val="20"/>
                <w:lang w:eastAsia="en-US"/>
              </w:rPr>
              <w:t xml:space="preserve"> </w:t>
            </w:r>
            <w:r>
              <w:rPr>
                <w:rFonts w:ascii="Century Gothic" w:hAnsi="Century Gothic" w:cs="Arial"/>
                <w:sz w:val="20"/>
                <w:szCs w:val="20"/>
                <w:lang w:eastAsia="en-US"/>
              </w:rPr>
              <w:t>candidate</w:t>
            </w:r>
            <w:r w:rsidRPr="00305C3D">
              <w:rPr>
                <w:rFonts w:ascii="Century Gothic" w:hAnsi="Century Gothic" w:cs="Arial"/>
                <w:sz w:val="20"/>
                <w:szCs w:val="20"/>
                <w:lang w:eastAsia="en-US"/>
              </w:rPr>
              <w:t>s gave specific tropisms such as “geotropism” and “phototropism”. These</w:t>
            </w:r>
            <w:r>
              <w:rPr>
                <w:rFonts w:ascii="Century Gothic" w:hAnsi="Century Gothic" w:cs="Arial"/>
                <w:sz w:val="20"/>
                <w:szCs w:val="20"/>
                <w:lang w:eastAsia="en-US"/>
              </w:rPr>
              <w:t xml:space="preserve"> </w:t>
            </w:r>
            <w:r w:rsidRPr="00305C3D">
              <w:rPr>
                <w:rFonts w:ascii="Century Gothic" w:hAnsi="Century Gothic" w:cs="Arial"/>
                <w:sz w:val="20"/>
                <w:szCs w:val="20"/>
                <w:lang w:eastAsia="en-US"/>
              </w:rPr>
              <w:t>were not accepted as the question asked for the general term for growth movements in response to a stimulus.</w:t>
            </w:r>
          </w:p>
          <w:p w14:paraId="68F04664" w14:textId="77777777" w:rsidR="00FB2304" w:rsidRDefault="00FB2304" w:rsidP="00FB2304">
            <w:pPr>
              <w:pStyle w:val="Default"/>
              <w:tabs>
                <w:tab w:val="left" w:pos="567"/>
                <w:tab w:val="right" w:pos="9151"/>
              </w:tabs>
              <w:spacing w:line="360" w:lineRule="auto"/>
              <w:ind w:left="567" w:hanging="567"/>
              <w:rPr>
                <w:rFonts w:ascii="Century Gothic" w:hAnsi="Century Gothic" w:cs="Arial"/>
                <w:b/>
                <w:bCs/>
                <w:sz w:val="20"/>
                <w:szCs w:val="20"/>
                <w:lang w:eastAsia="en-US"/>
              </w:rPr>
            </w:pPr>
          </w:p>
          <w:p w14:paraId="64C9570C" w14:textId="77777777" w:rsidR="00FB2304" w:rsidRPr="00732B45" w:rsidRDefault="00FB2304" w:rsidP="00FB2304">
            <w:pPr>
              <w:pStyle w:val="Default"/>
              <w:tabs>
                <w:tab w:val="left" w:pos="567"/>
                <w:tab w:val="right" w:pos="9151"/>
              </w:tabs>
              <w:spacing w:line="360" w:lineRule="auto"/>
              <w:ind w:left="567" w:hanging="567"/>
              <w:rPr>
                <w:rFonts w:ascii="Century Gothic" w:hAnsi="Century Gothic" w:cs="Arial"/>
                <w:b/>
                <w:bCs/>
                <w:sz w:val="20"/>
                <w:szCs w:val="20"/>
                <w:lang w:eastAsia="en-US"/>
              </w:rPr>
            </w:pPr>
            <w:r w:rsidRPr="00732B45">
              <w:rPr>
                <w:rFonts w:ascii="Century Gothic" w:hAnsi="Century Gothic" w:cs="Arial"/>
                <w:b/>
                <w:bCs/>
                <w:sz w:val="20"/>
                <w:szCs w:val="20"/>
                <w:lang w:eastAsia="en-US"/>
              </w:rPr>
              <w:t xml:space="preserve">Question 1.3 </w:t>
            </w:r>
            <w:r w:rsidRPr="00732B45">
              <w:rPr>
                <w:rFonts w:ascii="Century Gothic" w:hAnsi="Century Gothic" w:cs="Arial"/>
                <w:b/>
                <w:bCs/>
                <w:sz w:val="20"/>
                <w:szCs w:val="20"/>
                <w:lang w:eastAsia="en-US"/>
              </w:rPr>
              <w:tab/>
            </w:r>
          </w:p>
          <w:p w14:paraId="1B1D56B5" w14:textId="77777777" w:rsidR="00FB2304" w:rsidRPr="00305C3D" w:rsidRDefault="00FB2304" w:rsidP="00FB2304">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1.3.1 </w:t>
            </w:r>
            <w:r>
              <w:rPr>
                <w:rFonts w:ascii="Century Gothic" w:hAnsi="Century Gothic" w:cs="Arial"/>
                <w:sz w:val="20"/>
                <w:szCs w:val="20"/>
                <w:lang w:eastAsia="en-US"/>
              </w:rPr>
              <w:t>Candidate</w:t>
            </w:r>
            <w:r w:rsidRPr="00305C3D">
              <w:rPr>
                <w:rFonts w:ascii="Century Gothic" w:hAnsi="Century Gothic" w:cs="Arial"/>
                <w:sz w:val="20"/>
                <w:szCs w:val="20"/>
                <w:lang w:eastAsia="en-US"/>
              </w:rPr>
              <w:t>s could not apply the difference between an exocrine and endocrine gland</w:t>
            </w:r>
          </w:p>
          <w:p w14:paraId="4F940E15" w14:textId="77777777" w:rsidR="00FB2304" w:rsidRPr="00305C3D" w:rsidRDefault="00FB2304" w:rsidP="00FB2304">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1.3.2 </w:t>
            </w:r>
            <w:r>
              <w:rPr>
                <w:rFonts w:ascii="Century Gothic" w:hAnsi="Century Gothic" w:cs="Arial"/>
                <w:sz w:val="20"/>
                <w:szCs w:val="20"/>
                <w:lang w:eastAsia="en-US"/>
              </w:rPr>
              <w:t>Candidate</w:t>
            </w:r>
            <w:r w:rsidRPr="00305C3D">
              <w:rPr>
                <w:rFonts w:ascii="Century Gothic" w:hAnsi="Century Gothic" w:cs="Arial"/>
                <w:sz w:val="20"/>
                <w:szCs w:val="20"/>
                <w:lang w:eastAsia="en-US"/>
              </w:rPr>
              <w:t>s do not understand that peripheral nervous system is made of both cranial and spinal nerves.</w:t>
            </w:r>
          </w:p>
          <w:p w14:paraId="7DED1B89" w14:textId="77777777" w:rsidR="00FB2304" w:rsidRDefault="00FB2304" w:rsidP="00FB2304">
            <w:pPr>
              <w:pStyle w:val="Default"/>
              <w:tabs>
                <w:tab w:val="left" w:pos="567"/>
              </w:tabs>
              <w:spacing w:line="360" w:lineRule="auto"/>
              <w:ind w:left="567" w:hanging="567"/>
              <w:rPr>
                <w:rFonts w:ascii="Century Gothic" w:hAnsi="Century Gothic" w:cs="Arial"/>
                <w:b/>
                <w:bCs/>
                <w:sz w:val="20"/>
                <w:szCs w:val="20"/>
                <w:lang w:eastAsia="en-US"/>
              </w:rPr>
            </w:pPr>
          </w:p>
          <w:p w14:paraId="0C4643CB" w14:textId="77777777" w:rsidR="00FB2304" w:rsidRPr="00732B45" w:rsidRDefault="00FB2304" w:rsidP="00FB2304">
            <w:pPr>
              <w:pStyle w:val="Default"/>
              <w:tabs>
                <w:tab w:val="left" w:pos="567"/>
              </w:tabs>
              <w:spacing w:line="360" w:lineRule="auto"/>
              <w:ind w:left="567" w:hanging="567"/>
              <w:rPr>
                <w:rFonts w:ascii="Century Gothic" w:hAnsi="Century Gothic" w:cs="Arial"/>
                <w:b/>
                <w:bCs/>
                <w:sz w:val="20"/>
                <w:szCs w:val="20"/>
                <w:lang w:eastAsia="en-US"/>
              </w:rPr>
            </w:pPr>
            <w:r w:rsidRPr="00732B45">
              <w:rPr>
                <w:rFonts w:ascii="Century Gothic" w:hAnsi="Century Gothic" w:cs="Arial"/>
                <w:b/>
                <w:bCs/>
                <w:sz w:val="20"/>
                <w:szCs w:val="20"/>
                <w:lang w:eastAsia="en-US"/>
              </w:rPr>
              <w:t>Question 1.4</w:t>
            </w:r>
          </w:p>
          <w:p w14:paraId="7EA3814F" w14:textId="77777777" w:rsidR="00FB2304" w:rsidRPr="00305C3D" w:rsidRDefault="00FB2304" w:rsidP="00FB2304">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1.4.1 </w:t>
            </w:r>
            <w:r>
              <w:rPr>
                <w:rFonts w:ascii="Century Gothic" w:hAnsi="Century Gothic" w:cs="Arial"/>
                <w:sz w:val="20"/>
                <w:szCs w:val="20"/>
                <w:lang w:eastAsia="en-US"/>
              </w:rPr>
              <w:t>Candidate</w:t>
            </w:r>
            <w:r w:rsidRPr="00305C3D">
              <w:rPr>
                <w:rFonts w:ascii="Century Gothic" w:hAnsi="Century Gothic" w:cs="Arial"/>
                <w:sz w:val="20"/>
                <w:szCs w:val="20"/>
                <w:lang w:eastAsia="en-US"/>
              </w:rPr>
              <w:t>s confused vas deferens and epididymis</w:t>
            </w:r>
          </w:p>
          <w:p w14:paraId="61A4A73D" w14:textId="77777777" w:rsidR="00FB2304" w:rsidRPr="00305C3D" w:rsidRDefault="00FB2304" w:rsidP="00FB2304">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1.4.2 </w:t>
            </w: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s still don’t read instructions clearly. When asked to give </w:t>
            </w:r>
            <w:r w:rsidRPr="0032771D">
              <w:rPr>
                <w:rFonts w:ascii="Century Gothic" w:hAnsi="Century Gothic" w:cs="Arial"/>
                <w:b/>
                <w:bCs/>
                <w:color w:val="auto"/>
                <w:sz w:val="20"/>
                <w:szCs w:val="20"/>
                <w:lang w:eastAsia="en-US"/>
              </w:rPr>
              <w:t>BOTH LETTER and NAME</w:t>
            </w:r>
            <w:r w:rsidRPr="0032771D">
              <w:rPr>
                <w:rFonts w:ascii="Century Gothic" w:hAnsi="Century Gothic" w:cs="Arial"/>
                <w:color w:val="auto"/>
                <w:sz w:val="20"/>
                <w:szCs w:val="20"/>
                <w:lang w:eastAsia="en-US"/>
              </w:rPr>
              <w:t xml:space="preserve"> </w:t>
            </w:r>
            <w:r w:rsidRPr="00305C3D">
              <w:rPr>
                <w:rFonts w:ascii="Century Gothic" w:hAnsi="Century Gothic" w:cs="Arial"/>
                <w:sz w:val="20"/>
                <w:szCs w:val="20"/>
                <w:lang w:eastAsia="en-US"/>
              </w:rPr>
              <w:t>they write only letter or only name.</w:t>
            </w:r>
          </w:p>
          <w:p w14:paraId="04B0AC9A" w14:textId="77777777" w:rsidR="00FB2304" w:rsidRDefault="00FB2304" w:rsidP="00FB2304">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1.4.2 (b) </w:t>
            </w:r>
            <w:r>
              <w:rPr>
                <w:rFonts w:ascii="Century Gothic" w:hAnsi="Century Gothic" w:cs="Arial"/>
                <w:sz w:val="20"/>
                <w:szCs w:val="20"/>
                <w:lang w:eastAsia="en-US"/>
              </w:rPr>
              <w:t>Candidate</w:t>
            </w:r>
            <w:r w:rsidRPr="00305C3D">
              <w:rPr>
                <w:rFonts w:ascii="Century Gothic" w:hAnsi="Century Gothic" w:cs="Arial"/>
                <w:sz w:val="20"/>
                <w:szCs w:val="20"/>
                <w:lang w:eastAsia="en-US"/>
              </w:rPr>
              <w:t>s confuse urethra with ureter</w:t>
            </w:r>
          </w:p>
          <w:p w14:paraId="08DA3078" w14:textId="77777777" w:rsidR="00FB2304" w:rsidRPr="00305C3D" w:rsidRDefault="00FB2304" w:rsidP="00FB2304">
            <w:pPr>
              <w:pStyle w:val="Default"/>
              <w:tabs>
                <w:tab w:val="left" w:pos="567"/>
              </w:tabs>
              <w:spacing w:line="360" w:lineRule="auto"/>
              <w:ind w:left="567" w:hanging="567"/>
              <w:rPr>
                <w:rFonts w:ascii="Century Gothic" w:hAnsi="Century Gothic" w:cs="Arial"/>
                <w:sz w:val="20"/>
                <w:szCs w:val="20"/>
                <w:lang w:eastAsia="en-US"/>
              </w:rPr>
            </w:pPr>
          </w:p>
          <w:p w14:paraId="358218A0" w14:textId="77777777" w:rsidR="00FB2304" w:rsidRPr="00732B45" w:rsidRDefault="00FB2304" w:rsidP="00FB2304">
            <w:pPr>
              <w:pStyle w:val="Default"/>
              <w:tabs>
                <w:tab w:val="left" w:pos="567"/>
              </w:tabs>
              <w:spacing w:line="360" w:lineRule="auto"/>
              <w:ind w:left="567" w:hanging="567"/>
              <w:rPr>
                <w:rFonts w:ascii="Century Gothic" w:hAnsi="Century Gothic" w:cs="Arial"/>
                <w:b/>
                <w:bCs/>
                <w:sz w:val="20"/>
                <w:szCs w:val="20"/>
                <w:lang w:eastAsia="en-US"/>
              </w:rPr>
            </w:pPr>
            <w:r w:rsidRPr="00732B45">
              <w:rPr>
                <w:rFonts w:ascii="Century Gothic" w:hAnsi="Century Gothic" w:cs="Arial"/>
                <w:b/>
                <w:bCs/>
                <w:sz w:val="20"/>
                <w:szCs w:val="20"/>
                <w:lang w:eastAsia="en-US"/>
              </w:rPr>
              <w:t>Question 1.5</w:t>
            </w:r>
          </w:p>
          <w:p w14:paraId="5AF79255" w14:textId="77777777" w:rsidR="00FB2304" w:rsidRPr="00305C3D" w:rsidRDefault="00FB2304" w:rsidP="00FB2304">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1.5.1 </w:t>
            </w:r>
            <w:r>
              <w:rPr>
                <w:rFonts w:ascii="Century Gothic" w:hAnsi="Century Gothic" w:cs="Arial"/>
                <w:sz w:val="20"/>
                <w:szCs w:val="20"/>
                <w:lang w:eastAsia="en-US"/>
              </w:rPr>
              <w:t>Candidate</w:t>
            </w:r>
            <w:r w:rsidRPr="00305C3D">
              <w:rPr>
                <w:rFonts w:ascii="Century Gothic" w:hAnsi="Century Gothic" w:cs="Arial"/>
                <w:sz w:val="20"/>
                <w:szCs w:val="20"/>
                <w:lang w:eastAsia="en-US"/>
              </w:rPr>
              <w:t>s confused ovum with amniotic egg</w:t>
            </w:r>
          </w:p>
          <w:p w14:paraId="66B5A968" w14:textId="77777777" w:rsidR="00FB2304" w:rsidRPr="00305C3D" w:rsidRDefault="00FB2304" w:rsidP="00FB2304">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1.5.1 (b) </w:t>
            </w:r>
            <w:r>
              <w:rPr>
                <w:rFonts w:ascii="Century Gothic" w:hAnsi="Century Gothic" w:cs="Arial"/>
                <w:sz w:val="20"/>
                <w:szCs w:val="20"/>
                <w:lang w:eastAsia="en-US"/>
              </w:rPr>
              <w:t>Candidate</w:t>
            </w:r>
            <w:r w:rsidRPr="00305C3D">
              <w:rPr>
                <w:rFonts w:ascii="Century Gothic" w:hAnsi="Century Gothic" w:cs="Arial"/>
                <w:sz w:val="20"/>
                <w:szCs w:val="20"/>
                <w:lang w:eastAsia="en-US"/>
              </w:rPr>
              <w:t>s wrote “jelly membrane /wall” instead of “jelly layer”</w:t>
            </w:r>
          </w:p>
          <w:p w14:paraId="6230F583" w14:textId="77777777" w:rsidR="00FB2304" w:rsidRPr="00305C3D" w:rsidRDefault="00FB2304" w:rsidP="00FB2304">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1.5.2 </w:t>
            </w: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s do not know what an organelle is. They write Mitochondrial DNA instead of    </w:t>
            </w:r>
          </w:p>
          <w:p w14:paraId="0B4790AA" w14:textId="77777777" w:rsidR="00FB2304" w:rsidRPr="00305C3D" w:rsidRDefault="00FB2304" w:rsidP="00FB2304">
            <w:pPr>
              <w:pStyle w:val="Default"/>
              <w:tabs>
                <w:tab w:val="left" w:pos="567"/>
              </w:tabs>
              <w:spacing w:line="360" w:lineRule="auto"/>
              <w:ind w:left="567" w:hanging="567"/>
              <w:rPr>
                <w:rFonts w:ascii="Century Gothic" w:hAnsi="Century Gothic" w:cs="Arial"/>
                <w:sz w:val="20"/>
                <w:szCs w:val="20"/>
                <w:lang w:eastAsia="en-US"/>
              </w:rPr>
            </w:pPr>
            <w:r w:rsidRPr="00305C3D">
              <w:rPr>
                <w:rFonts w:ascii="Century Gothic" w:hAnsi="Century Gothic" w:cs="Arial"/>
                <w:sz w:val="20"/>
                <w:szCs w:val="20"/>
                <w:lang w:eastAsia="en-US"/>
              </w:rPr>
              <w:t xml:space="preserve">         Mitochondria.</w:t>
            </w:r>
          </w:p>
          <w:p w14:paraId="36FD983C" w14:textId="77777777" w:rsidR="00FB2304" w:rsidRPr="00732B45" w:rsidRDefault="00FB2304" w:rsidP="00FB2304">
            <w:pPr>
              <w:pStyle w:val="Default"/>
              <w:tabs>
                <w:tab w:val="left" w:pos="567"/>
              </w:tabs>
              <w:spacing w:line="360" w:lineRule="auto"/>
              <w:ind w:left="567" w:hanging="567"/>
              <w:rPr>
                <w:rFonts w:ascii="Century Gothic" w:hAnsi="Century Gothic" w:cs="Arial"/>
                <w:b/>
                <w:bCs/>
                <w:sz w:val="20"/>
                <w:szCs w:val="20"/>
                <w:lang w:eastAsia="en-US"/>
              </w:rPr>
            </w:pPr>
            <w:r w:rsidRPr="00305C3D">
              <w:rPr>
                <w:rFonts w:ascii="Century Gothic" w:hAnsi="Century Gothic" w:cs="Arial"/>
                <w:sz w:val="20"/>
                <w:szCs w:val="20"/>
                <w:lang w:eastAsia="en-US"/>
              </w:rPr>
              <w:t xml:space="preserve">1.5.4 </w:t>
            </w:r>
            <w:r>
              <w:rPr>
                <w:rFonts w:ascii="Century Gothic" w:hAnsi="Century Gothic" w:cs="Arial"/>
                <w:sz w:val="20"/>
                <w:szCs w:val="20"/>
                <w:lang w:eastAsia="en-US"/>
              </w:rPr>
              <w:t>Candidate</w:t>
            </w:r>
            <w:r w:rsidRPr="00305C3D">
              <w:rPr>
                <w:rFonts w:ascii="Century Gothic" w:hAnsi="Century Gothic" w:cs="Arial"/>
                <w:sz w:val="20"/>
                <w:szCs w:val="20"/>
                <w:lang w:eastAsia="en-US"/>
              </w:rPr>
              <w:t>s continue to confuse oogenesis with ovulation. Learners also wrote mitosis, meiosis, and spermatogenesis as incorrect answers.</w:t>
            </w:r>
          </w:p>
        </w:tc>
      </w:tr>
    </w:tbl>
    <w:p w14:paraId="5263C0E6" w14:textId="77777777" w:rsidR="00585032" w:rsidRPr="00305C3D" w:rsidRDefault="00585032" w:rsidP="00585032">
      <w:pPr>
        <w:pStyle w:val="Default"/>
        <w:tabs>
          <w:tab w:val="left" w:pos="567"/>
        </w:tabs>
        <w:spacing w:line="360" w:lineRule="auto"/>
        <w:ind w:left="567" w:hanging="567"/>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585032" w:rsidRPr="00305C3D" w14:paraId="164762A9" w14:textId="77777777" w:rsidTr="00060403">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57EC10A5" w14:textId="77777777" w:rsidR="00585032" w:rsidRPr="00305C3D" w:rsidRDefault="00585032" w:rsidP="00060403">
            <w:pPr>
              <w:pStyle w:val="Default"/>
              <w:tabs>
                <w:tab w:val="left" w:pos="567"/>
              </w:tabs>
              <w:spacing w:line="360" w:lineRule="auto"/>
              <w:ind w:left="567" w:right="320" w:hanging="567"/>
              <w:rPr>
                <w:rFonts w:ascii="Century Gothic" w:hAnsi="Century Gothic" w:cs="Arial"/>
                <w:b/>
                <w:sz w:val="20"/>
                <w:szCs w:val="20"/>
                <w:lang w:eastAsia="en-US"/>
              </w:rPr>
            </w:pPr>
            <w:r w:rsidRPr="00305C3D">
              <w:rPr>
                <w:rFonts w:ascii="Century Gothic" w:hAnsi="Century Gothic" w:cs="Arial"/>
                <w:b/>
                <w:bCs/>
                <w:sz w:val="20"/>
                <w:szCs w:val="20"/>
                <w:lang w:eastAsia="en-US"/>
              </w:rPr>
              <w:t>QUESTION 2</w:t>
            </w:r>
          </w:p>
        </w:tc>
      </w:tr>
      <w:tr w:rsidR="00585032" w:rsidRPr="00305C3D" w14:paraId="77E5BB76" w14:textId="77777777" w:rsidTr="00FB230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BA0A345" w14:textId="77777777" w:rsidR="00585032" w:rsidRDefault="00585032" w:rsidP="00060403">
            <w:pPr>
              <w:pStyle w:val="Default"/>
              <w:tabs>
                <w:tab w:val="left" w:pos="567"/>
              </w:tabs>
              <w:spacing w:line="360" w:lineRule="auto"/>
              <w:ind w:left="567" w:hanging="567"/>
              <w:jc w:val="both"/>
              <w:rPr>
                <w:rFonts w:ascii="Century Gothic" w:hAnsi="Century Gothic" w:cs="Arial"/>
                <w:b/>
                <w:bCs/>
                <w:sz w:val="20"/>
                <w:szCs w:val="20"/>
                <w:lang w:eastAsia="en-US"/>
              </w:rPr>
            </w:pPr>
            <w:r w:rsidRPr="003D07FC">
              <w:rPr>
                <w:rFonts w:ascii="Century Gothic" w:hAnsi="Century Gothic" w:cs="Arial"/>
                <w:b/>
                <w:bCs/>
                <w:sz w:val="20"/>
                <w:szCs w:val="20"/>
                <w:lang w:eastAsia="en-US"/>
              </w:rPr>
              <w:t>(a)</w:t>
            </w:r>
            <w:r>
              <w:rPr>
                <w:rFonts w:ascii="Century Gothic" w:hAnsi="Century Gothic" w:cs="Arial"/>
                <w:b/>
                <w:bCs/>
                <w:sz w:val="20"/>
                <w:szCs w:val="20"/>
                <w:lang w:eastAsia="en-US"/>
              </w:rPr>
              <w:t xml:space="preserve">    </w:t>
            </w:r>
            <w:r w:rsidRPr="003D07FC">
              <w:rPr>
                <w:rFonts w:ascii="Century Gothic" w:hAnsi="Century Gothic" w:cs="Arial"/>
                <w:b/>
                <w:bCs/>
                <w:sz w:val="20"/>
                <w:szCs w:val="20"/>
                <w:lang w:eastAsia="en-US"/>
              </w:rPr>
              <w:t xml:space="preserve">General comment on the performance of learners in the specific questions. Was the </w:t>
            </w:r>
            <w:r>
              <w:rPr>
                <w:rFonts w:ascii="Century Gothic" w:hAnsi="Century Gothic" w:cs="Arial"/>
                <w:b/>
                <w:bCs/>
                <w:sz w:val="20"/>
                <w:szCs w:val="20"/>
                <w:lang w:eastAsia="en-US"/>
              </w:rPr>
              <w:t xml:space="preserve">  </w:t>
            </w:r>
          </w:p>
          <w:p w14:paraId="6CA4588B" w14:textId="77777777" w:rsidR="00585032" w:rsidRPr="003D07FC" w:rsidRDefault="00585032" w:rsidP="00060403">
            <w:pPr>
              <w:pStyle w:val="Default"/>
              <w:tabs>
                <w:tab w:val="left" w:pos="567"/>
              </w:tabs>
              <w:spacing w:line="360" w:lineRule="auto"/>
              <w:ind w:left="567" w:hanging="567"/>
              <w:jc w:val="both"/>
              <w:rPr>
                <w:rFonts w:ascii="Century Gothic" w:hAnsi="Century Gothic" w:cs="Arial"/>
                <w:b/>
                <w:bCs/>
                <w:sz w:val="20"/>
                <w:szCs w:val="20"/>
                <w:lang w:eastAsia="en-US"/>
              </w:rPr>
            </w:pPr>
            <w:r>
              <w:rPr>
                <w:rFonts w:ascii="Century Gothic" w:hAnsi="Century Gothic" w:cs="Arial"/>
                <w:b/>
                <w:bCs/>
                <w:sz w:val="20"/>
                <w:szCs w:val="20"/>
                <w:lang w:eastAsia="en-US"/>
              </w:rPr>
              <w:t xml:space="preserve">        </w:t>
            </w:r>
            <w:r w:rsidRPr="003D07FC">
              <w:rPr>
                <w:rFonts w:ascii="Century Gothic" w:hAnsi="Century Gothic" w:cs="Arial"/>
                <w:b/>
                <w:bCs/>
                <w:sz w:val="20"/>
                <w:szCs w:val="20"/>
                <w:lang w:eastAsia="en-US"/>
              </w:rPr>
              <w:t xml:space="preserve">questions well answered or poorly answered?  </w:t>
            </w:r>
          </w:p>
        </w:tc>
      </w:tr>
      <w:tr w:rsidR="00585032" w:rsidRPr="00305C3D" w14:paraId="669C7515" w14:textId="77777777" w:rsidTr="00060403">
        <w:trPr>
          <w:trHeight w:val="1537"/>
        </w:trPr>
        <w:tc>
          <w:tcPr>
            <w:tcW w:w="9367" w:type="dxa"/>
            <w:tcBorders>
              <w:top w:val="single" w:sz="8" w:space="0" w:color="000000"/>
              <w:left w:val="single" w:sz="8" w:space="0" w:color="000000"/>
              <w:bottom w:val="single" w:sz="8" w:space="0" w:color="000000"/>
              <w:right w:val="single" w:sz="8" w:space="0" w:color="000000"/>
            </w:tcBorders>
          </w:tcPr>
          <w:p w14:paraId="43559E85" w14:textId="77777777" w:rsidR="00585032" w:rsidRDefault="00585032" w:rsidP="00060403">
            <w:pPr>
              <w:pStyle w:val="Default"/>
              <w:tabs>
                <w:tab w:val="left" w:pos="567"/>
              </w:tabs>
              <w:spacing w:line="360" w:lineRule="auto"/>
              <w:ind w:left="567" w:hanging="567"/>
              <w:rPr>
                <w:rFonts w:ascii="Century Gothic" w:hAnsi="Century Gothic" w:cs="Arial"/>
                <w:sz w:val="20"/>
                <w:szCs w:val="20"/>
                <w:lang w:eastAsia="en-US"/>
              </w:rPr>
            </w:pPr>
          </w:p>
          <w:tbl>
            <w:tblPr>
              <w:tblStyle w:val="TableGrid"/>
              <w:tblpPr w:leftFromText="180" w:rightFromText="180" w:horzAnchor="margin" w:tblpY="369"/>
              <w:tblOverlap w:val="never"/>
              <w:tblW w:w="0" w:type="auto"/>
              <w:tblLook w:val="04A0" w:firstRow="1" w:lastRow="0" w:firstColumn="1" w:lastColumn="0" w:noHBand="0" w:noVBand="1"/>
            </w:tblPr>
            <w:tblGrid>
              <w:gridCol w:w="1841"/>
              <w:gridCol w:w="1841"/>
              <w:gridCol w:w="1841"/>
              <w:gridCol w:w="1841"/>
              <w:gridCol w:w="1757"/>
            </w:tblGrid>
            <w:tr w:rsidR="00585032" w:rsidRPr="002A189A" w14:paraId="48D84E39" w14:textId="77777777" w:rsidTr="00060403">
              <w:tc>
                <w:tcPr>
                  <w:tcW w:w="9121" w:type="dxa"/>
                  <w:gridSpan w:val="5"/>
                  <w:tcBorders>
                    <w:top w:val="single" w:sz="12" w:space="0" w:color="auto"/>
                    <w:left w:val="single" w:sz="12" w:space="0" w:color="auto"/>
                    <w:bottom w:val="single" w:sz="12" w:space="0" w:color="auto"/>
                    <w:right w:val="single" w:sz="12" w:space="0" w:color="auto"/>
                  </w:tcBorders>
                </w:tcPr>
                <w:p w14:paraId="46AF2983" w14:textId="1BEAED29" w:rsidR="00585032" w:rsidRPr="002A189A" w:rsidRDefault="00585032" w:rsidP="00060403">
                  <w:pPr>
                    <w:pStyle w:val="Default"/>
                    <w:tabs>
                      <w:tab w:val="left" w:pos="567"/>
                    </w:tabs>
                    <w:spacing w:line="360" w:lineRule="auto"/>
                    <w:ind w:left="567" w:hanging="567"/>
                    <w:jc w:val="both"/>
                    <w:rPr>
                      <w:rFonts w:ascii="Arial" w:hAnsi="Arial" w:cs="Arial"/>
                      <w:b/>
                      <w:color w:val="000000" w:themeColor="text1"/>
                    </w:rPr>
                  </w:pPr>
                  <w:r w:rsidRPr="002A189A">
                    <w:rPr>
                      <w:rFonts w:ascii="Arial" w:hAnsi="Arial" w:cs="Arial"/>
                      <w:b/>
                      <w:color w:val="000000" w:themeColor="text1"/>
                    </w:rPr>
                    <w:t xml:space="preserve">QUESTION </w:t>
                  </w:r>
                  <w:r>
                    <w:rPr>
                      <w:rFonts w:ascii="Arial" w:hAnsi="Arial" w:cs="Arial"/>
                      <w:b/>
                      <w:color w:val="000000" w:themeColor="text1"/>
                    </w:rPr>
                    <w:t>2</w:t>
                  </w:r>
                  <w:r w:rsidR="00FB2304">
                    <w:rPr>
                      <w:rFonts w:ascii="Arial" w:hAnsi="Arial" w:cs="Arial"/>
                      <w:b/>
                      <w:color w:val="000000" w:themeColor="text1"/>
                    </w:rPr>
                    <w:t>:</w:t>
                  </w:r>
                  <w:r w:rsidRPr="002A189A">
                    <w:rPr>
                      <w:rFonts w:ascii="Arial" w:hAnsi="Arial" w:cs="Arial"/>
                      <w:b/>
                      <w:color w:val="000000" w:themeColor="text1"/>
                    </w:rPr>
                    <w:t xml:space="preserve"> RASCH ANALYSIS – AVERAGE PERCENT PER SUB-SECTION</w:t>
                  </w:r>
                </w:p>
              </w:tc>
            </w:tr>
            <w:tr w:rsidR="00585032" w:rsidRPr="002A189A" w14:paraId="03C16D89" w14:textId="77777777" w:rsidTr="00060403">
              <w:tc>
                <w:tcPr>
                  <w:tcW w:w="1841" w:type="dxa"/>
                  <w:tcBorders>
                    <w:top w:val="single" w:sz="12" w:space="0" w:color="auto"/>
                    <w:left w:val="single" w:sz="12" w:space="0" w:color="auto"/>
                    <w:bottom w:val="single" w:sz="12" w:space="0" w:color="auto"/>
                    <w:right w:val="single" w:sz="12" w:space="0" w:color="auto"/>
                  </w:tcBorders>
                </w:tcPr>
                <w:p w14:paraId="2D3DAD0F" w14:textId="77777777" w:rsidR="00585032" w:rsidRPr="002A189A" w:rsidRDefault="00585032" w:rsidP="00060403">
                  <w:pPr>
                    <w:pStyle w:val="Default"/>
                    <w:tabs>
                      <w:tab w:val="left" w:pos="567"/>
                    </w:tabs>
                    <w:spacing w:line="360" w:lineRule="auto"/>
                    <w:ind w:left="567" w:hanging="567"/>
                    <w:jc w:val="center"/>
                    <w:rPr>
                      <w:rFonts w:ascii="Arial" w:hAnsi="Arial" w:cs="Arial"/>
                      <w:b/>
                      <w:bCs/>
                      <w:color w:val="000000" w:themeColor="text1"/>
                    </w:rPr>
                  </w:pPr>
                  <w:r>
                    <w:rPr>
                      <w:rFonts w:ascii="Arial" w:hAnsi="Arial" w:cs="Arial"/>
                      <w:b/>
                      <w:bCs/>
                      <w:color w:val="000000" w:themeColor="text1"/>
                    </w:rPr>
                    <w:t>2</w:t>
                  </w:r>
                  <w:r w:rsidRPr="002A189A">
                    <w:rPr>
                      <w:rFonts w:ascii="Arial" w:hAnsi="Arial" w:cs="Arial"/>
                      <w:b/>
                      <w:bCs/>
                      <w:color w:val="000000" w:themeColor="text1"/>
                    </w:rPr>
                    <w:t>.1</w:t>
                  </w:r>
                </w:p>
              </w:tc>
              <w:tc>
                <w:tcPr>
                  <w:tcW w:w="1841" w:type="dxa"/>
                  <w:tcBorders>
                    <w:top w:val="single" w:sz="12" w:space="0" w:color="auto"/>
                    <w:left w:val="single" w:sz="12" w:space="0" w:color="auto"/>
                    <w:bottom w:val="single" w:sz="12" w:space="0" w:color="auto"/>
                    <w:right w:val="single" w:sz="12" w:space="0" w:color="auto"/>
                  </w:tcBorders>
                </w:tcPr>
                <w:p w14:paraId="3224F5D0" w14:textId="77777777" w:rsidR="00585032" w:rsidRPr="002A189A" w:rsidRDefault="00585032" w:rsidP="00060403">
                  <w:pPr>
                    <w:pStyle w:val="Default"/>
                    <w:tabs>
                      <w:tab w:val="left" w:pos="567"/>
                    </w:tabs>
                    <w:spacing w:line="360" w:lineRule="auto"/>
                    <w:ind w:left="567" w:hanging="567"/>
                    <w:jc w:val="center"/>
                    <w:rPr>
                      <w:rFonts w:ascii="Arial" w:hAnsi="Arial" w:cs="Arial"/>
                      <w:b/>
                      <w:bCs/>
                      <w:color w:val="000000" w:themeColor="text1"/>
                    </w:rPr>
                  </w:pPr>
                  <w:r>
                    <w:rPr>
                      <w:rFonts w:ascii="Arial" w:hAnsi="Arial" w:cs="Arial"/>
                      <w:b/>
                      <w:bCs/>
                      <w:color w:val="000000" w:themeColor="text1"/>
                    </w:rPr>
                    <w:t>2</w:t>
                  </w:r>
                  <w:r w:rsidRPr="002A189A">
                    <w:rPr>
                      <w:rFonts w:ascii="Arial" w:hAnsi="Arial" w:cs="Arial"/>
                      <w:b/>
                      <w:bCs/>
                      <w:color w:val="000000" w:themeColor="text1"/>
                    </w:rPr>
                    <w:t>.2</w:t>
                  </w:r>
                </w:p>
              </w:tc>
              <w:tc>
                <w:tcPr>
                  <w:tcW w:w="1841" w:type="dxa"/>
                  <w:tcBorders>
                    <w:top w:val="single" w:sz="12" w:space="0" w:color="auto"/>
                    <w:left w:val="single" w:sz="12" w:space="0" w:color="auto"/>
                    <w:bottom w:val="single" w:sz="12" w:space="0" w:color="auto"/>
                    <w:right w:val="single" w:sz="12" w:space="0" w:color="auto"/>
                  </w:tcBorders>
                </w:tcPr>
                <w:p w14:paraId="4EF6EC7A" w14:textId="77777777" w:rsidR="00585032" w:rsidRPr="002A189A" w:rsidRDefault="00585032" w:rsidP="00060403">
                  <w:pPr>
                    <w:pStyle w:val="Default"/>
                    <w:tabs>
                      <w:tab w:val="left" w:pos="567"/>
                    </w:tabs>
                    <w:spacing w:line="360" w:lineRule="auto"/>
                    <w:ind w:left="567" w:hanging="567"/>
                    <w:jc w:val="center"/>
                    <w:rPr>
                      <w:rFonts w:ascii="Arial" w:hAnsi="Arial" w:cs="Arial"/>
                      <w:b/>
                      <w:bCs/>
                      <w:color w:val="000000" w:themeColor="text1"/>
                    </w:rPr>
                  </w:pPr>
                  <w:r>
                    <w:rPr>
                      <w:rFonts w:ascii="Arial" w:hAnsi="Arial" w:cs="Arial"/>
                      <w:b/>
                      <w:bCs/>
                      <w:color w:val="000000" w:themeColor="text1"/>
                    </w:rPr>
                    <w:t>2</w:t>
                  </w:r>
                  <w:r w:rsidRPr="002A189A">
                    <w:rPr>
                      <w:rFonts w:ascii="Arial" w:hAnsi="Arial" w:cs="Arial"/>
                      <w:b/>
                      <w:bCs/>
                      <w:color w:val="000000" w:themeColor="text1"/>
                    </w:rPr>
                    <w:t>.3</w:t>
                  </w:r>
                </w:p>
              </w:tc>
              <w:tc>
                <w:tcPr>
                  <w:tcW w:w="1841" w:type="dxa"/>
                  <w:tcBorders>
                    <w:top w:val="single" w:sz="12" w:space="0" w:color="auto"/>
                    <w:left w:val="single" w:sz="12" w:space="0" w:color="auto"/>
                    <w:bottom w:val="single" w:sz="12" w:space="0" w:color="auto"/>
                    <w:right w:val="single" w:sz="12" w:space="0" w:color="auto"/>
                  </w:tcBorders>
                </w:tcPr>
                <w:p w14:paraId="71DADBD5" w14:textId="77777777" w:rsidR="00585032" w:rsidRPr="002A189A" w:rsidRDefault="00585032" w:rsidP="00060403">
                  <w:pPr>
                    <w:pStyle w:val="Default"/>
                    <w:tabs>
                      <w:tab w:val="left" w:pos="567"/>
                    </w:tabs>
                    <w:spacing w:line="360" w:lineRule="auto"/>
                    <w:ind w:left="567" w:hanging="567"/>
                    <w:jc w:val="center"/>
                    <w:rPr>
                      <w:rFonts w:ascii="Arial" w:hAnsi="Arial" w:cs="Arial"/>
                      <w:b/>
                      <w:bCs/>
                      <w:color w:val="000000" w:themeColor="text1"/>
                    </w:rPr>
                  </w:pPr>
                  <w:r>
                    <w:rPr>
                      <w:rFonts w:ascii="Arial" w:hAnsi="Arial" w:cs="Arial"/>
                      <w:b/>
                      <w:bCs/>
                      <w:color w:val="000000" w:themeColor="text1"/>
                    </w:rPr>
                    <w:t>2</w:t>
                  </w:r>
                  <w:r w:rsidRPr="002A189A">
                    <w:rPr>
                      <w:rFonts w:ascii="Arial" w:hAnsi="Arial" w:cs="Arial"/>
                      <w:b/>
                      <w:bCs/>
                      <w:color w:val="000000" w:themeColor="text1"/>
                    </w:rPr>
                    <w:t>.4</w:t>
                  </w:r>
                </w:p>
              </w:tc>
              <w:tc>
                <w:tcPr>
                  <w:tcW w:w="1757" w:type="dxa"/>
                  <w:tcBorders>
                    <w:top w:val="single" w:sz="12" w:space="0" w:color="auto"/>
                    <w:left w:val="single" w:sz="12" w:space="0" w:color="auto"/>
                    <w:bottom w:val="single" w:sz="12" w:space="0" w:color="auto"/>
                    <w:right w:val="single" w:sz="12" w:space="0" w:color="auto"/>
                  </w:tcBorders>
                </w:tcPr>
                <w:p w14:paraId="74308093" w14:textId="77777777" w:rsidR="00585032" w:rsidRPr="002A189A" w:rsidRDefault="00585032" w:rsidP="00060403">
                  <w:pPr>
                    <w:pStyle w:val="Default"/>
                    <w:tabs>
                      <w:tab w:val="left" w:pos="567"/>
                    </w:tabs>
                    <w:spacing w:line="360" w:lineRule="auto"/>
                    <w:ind w:left="567" w:hanging="567"/>
                    <w:jc w:val="center"/>
                    <w:rPr>
                      <w:rFonts w:ascii="Arial" w:hAnsi="Arial" w:cs="Arial"/>
                      <w:b/>
                      <w:bCs/>
                      <w:color w:val="000000" w:themeColor="text1"/>
                    </w:rPr>
                  </w:pPr>
                  <w:r>
                    <w:rPr>
                      <w:rFonts w:ascii="Arial" w:hAnsi="Arial" w:cs="Arial"/>
                      <w:b/>
                      <w:bCs/>
                      <w:color w:val="000000" w:themeColor="text1"/>
                    </w:rPr>
                    <w:t>2.5</w:t>
                  </w:r>
                </w:p>
              </w:tc>
            </w:tr>
            <w:tr w:rsidR="00585032" w:rsidRPr="002A189A" w14:paraId="25E5AD6E" w14:textId="77777777" w:rsidTr="00060403">
              <w:tc>
                <w:tcPr>
                  <w:tcW w:w="1841" w:type="dxa"/>
                  <w:tcBorders>
                    <w:top w:val="single" w:sz="12" w:space="0" w:color="auto"/>
                    <w:left w:val="single" w:sz="12" w:space="0" w:color="auto"/>
                    <w:bottom w:val="single" w:sz="12" w:space="0" w:color="auto"/>
                    <w:right w:val="single" w:sz="12" w:space="0" w:color="auto"/>
                  </w:tcBorders>
                </w:tcPr>
                <w:p w14:paraId="2E93C410" w14:textId="77777777" w:rsidR="00585032" w:rsidRPr="002A189A" w:rsidRDefault="00585032" w:rsidP="00060403">
                  <w:pPr>
                    <w:pStyle w:val="Default"/>
                    <w:tabs>
                      <w:tab w:val="left" w:pos="567"/>
                    </w:tabs>
                    <w:spacing w:line="360" w:lineRule="auto"/>
                    <w:ind w:left="567" w:hanging="567"/>
                    <w:jc w:val="center"/>
                    <w:rPr>
                      <w:rFonts w:ascii="Arial" w:hAnsi="Arial" w:cs="Arial"/>
                      <w:color w:val="000000" w:themeColor="text1"/>
                    </w:rPr>
                  </w:pPr>
                  <w:r>
                    <w:rPr>
                      <w:rFonts w:ascii="Arial" w:hAnsi="Arial" w:cs="Arial"/>
                      <w:color w:val="000000" w:themeColor="text1"/>
                    </w:rPr>
                    <w:t>41</w:t>
                  </w:r>
                </w:p>
              </w:tc>
              <w:tc>
                <w:tcPr>
                  <w:tcW w:w="1841" w:type="dxa"/>
                  <w:tcBorders>
                    <w:top w:val="single" w:sz="12" w:space="0" w:color="auto"/>
                    <w:left w:val="single" w:sz="12" w:space="0" w:color="auto"/>
                    <w:bottom w:val="single" w:sz="12" w:space="0" w:color="auto"/>
                    <w:right w:val="single" w:sz="12" w:space="0" w:color="auto"/>
                  </w:tcBorders>
                </w:tcPr>
                <w:p w14:paraId="75D5627D" w14:textId="77777777" w:rsidR="00585032" w:rsidRPr="002A189A" w:rsidRDefault="00585032" w:rsidP="00060403">
                  <w:pPr>
                    <w:pStyle w:val="Default"/>
                    <w:tabs>
                      <w:tab w:val="left" w:pos="567"/>
                    </w:tabs>
                    <w:spacing w:line="360" w:lineRule="auto"/>
                    <w:ind w:left="567" w:hanging="567"/>
                    <w:jc w:val="center"/>
                    <w:rPr>
                      <w:rFonts w:ascii="Arial" w:hAnsi="Arial" w:cs="Arial"/>
                      <w:color w:val="000000" w:themeColor="text1"/>
                    </w:rPr>
                  </w:pPr>
                  <w:r>
                    <w:rPr>
                      <w:rFonts w:ascii="Arial" w:hAnsi="Arial" w:cs="Arial"/>
                      <w:color w:val="000000" w:themeColor="text1"/>
                    </w:rPr>
                    <w:t>28</w:t>
                  </w:r>
                </w:p>
              </w:tc>
              <w:tc>
                <w:tcPr>
                  <w:tcW w:w="1841" w:type="dxa"/>
                  <w:tcBorders>
                    <w:top w:val="single" w:sz="12" w:space="0" w:color="auto"/>
                    <w:left w:val="single" w:sz="12" w:space="0" w:color="auto"/>
                    <w:bottom w:val="single" w:sz="12" w:space="0" w:color="auto"/>
                    <w:right w:val="single" w:sz="12" w:space="0" w:color="auto"/>
                  </w:tcBorders>
                </w:tcPr>
                <w:p w14:paraId="16305CF5" w14:textId="77777777" w:rsidR="00585032" w:rsidRPr="002A189A" w:rsidRDefault="00585032" w:rsidP="00060403">
                  <w:pPr>
                    <w:pStyle w:val="Default"/>
                    <w:tabs>
                      <w:tab w:val="left" w:pos="567"/>
                    </w:tabs>
                    <w:spacing w:line="360" w:lineRule="auto"/>
                    <w:ind w:left="567" w:hanging="567"/>
                    <w:jc w:val="center"/>
                    <w:rPr>
                      <w:rFonts w:ascii="Arial" w:hAnsi="Arial" w:cs="Arial"/>
                      <w:color w:val="000000" w:themeColor="text1"/>
                    </w:rPr>
                  </w:pPr>
                  <w:r>
                    <w:rPr>
                      <w:rFonts w:ascii="Arial" w:hAnsi="Arial" w:cs="Arial"/>
                      <w:color w:val="000000" w:themeColor="text1"/>
                    </w:rPr>
                    <w:t>19</w:t>
                  </w:r>
                </w:p>
              </w:tc>
              <w:tc>
                <w:tcPr>
                  <w:tcW w:w="1841" w:type="dxa"/>
                  <w:tcBorders>
                    <w:top w:val="single" w:sz="12" w:space="0" w:color="auto"/>
                    <w:left w:val="single" w:sz="12" w:space="0" w:color="auto"/>
                    <w:bottom w:val="single" w:sz="12" w:space="0" w:color="auto"/>
                    <w:right w:val="single" w:sz="12" w:space="0" w:color="auto"/>
                  </w:tcBorders>
                </w:tcPr>
                <w:p w14:paraId="586AED1B" w14:textId="77777777" w:rsidR="00585032" w:rsidRPr="002A189A" w:rsidRDefault="00585032" w:rsidP="00060403">
                  <w:pPr>
                    <w:pStyle w:val="Default"/>
                    <w:tabs>
                      <w:tab w:val="left" w:pos="567"/>
                    </w:tabs>
                    <w:spacing w:line="360" w:lineRule="auto"/>
                    <w:ind w:left="567" w:hanging="567"/>
                    <w:jc w:val="center"/>
                    <w:rPr>
                      <w:rFonts w:ascii="Arial" w:hAnsi="Arial" w:cs="Arial"/>
                      <w:color w:val="000000" w:themeColor="text1"/>
                    </w:rPr>
                  </w:pPr>
                  <w:r>
                    <w:rPr>
                      <w:rFonts w:ascii="Arial" w:hAnsi="Arial" w:cs="Arial"/>
                      <w:color w:val="000000" w:themeColor="text1"/>
                    </w:rPr>
                    <w:t>49</w:t>
                  </w:r>
                </w:p>
              </w:tc>
              <w:tc>
                <w:tcPr>
                  <w:tcW w:w="1757" w:type="dxa"/>
                  <w:tcBorders>
                    <w:top w:val="single" w:sz="12" w:space="0" w:color="auto"/>
                    <w:left w:val="single" w:sz="12" w:space="0" w:color="auto"/>
                    <w:bottom w:val="single" w:sz="12" w:space="0" w:color="auto"/>
                    <w:right w:val="single" w:sz="12" w:space="0" w:color="auto"/>
                  </w:tcBorders>
                </w:tcPr>
                <w:p w14:paraId="1917174D" w14:textId="77777777" w:rsidR="00585032" w:rsidRPr="002A189A" w:rsidRDefault="00585032" w:rsidP="00060403">
                  <w:pPr>
                    <w:pStyle w:val="Default"/>
                    <w:tabs>
                      <w:tab w:val="left" w:pos="567"/>
                    </w:tabs>
                    <w:spacing w:line="360" w:lineRule="auto"/>
                    <w:ind w:left="567" w:hanging="567"/>
                    <w:jc w:val="center"/>
                    <w:rPr>
                      <w:rFonts w:ascii="Arial" w:hAnsi="Arial" w:cs="Arial"/>
                      <w:color w:val="000000" w:themeColor="text1"/>
                    </w:rPr>
                  </w:pPr>
                  <w:r>
                    <w:rPr>
                      <w:rFonts w:ascii="Arial" w:hAnsi="Arial" w:cs="Arial"/>
                      <w:color w:val="000000" w:themeColor="text1"/>
                    </w:rPr>
                    <w:t>36</w:t>
                  </w:r>
                </w:p>
              </w:tc>
            </w:tr>
          </w:tbl>
          <w:p w14:paraId="773B213C" w14:textId="77777777" w:rsidR="00585032"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p>
          <w:p w14:paraId="3276F78E" w14:textId="77777777" w:rsidR="00585032" w:rsidRDefault="00585032" w:rsidP="00060403">
            <w:pPr>
              <w:pStyle w:val="Default"/>
              <w:tabs>
                <w:tab w:val="left" w:pos="0"/>
              </w:tabs>
              <w:spacing w:line="360" w:lineRule="auto"/>
              <w:jc w:val="both"/>
              <w:rPr>
                <w:rFonts w:ascii="Century Gothic" w:hAnsi="Century Gothic" w:cs="Arial"/>
                <w:sz w:val="20"/>
                <w:szCs w:val="20"/>
                <w:lang w:eastAsia="en-US"/>
              </w:rPr>
            </w:pPr>
            <w:r w:rsidRPr="00305C3D">
              <w:rPr>
                <w:rFonts w:ascii="Century Gothic" w:hAnsi="Century Gothic" w:cs="Arial"/>
                <w:sz w:val="20"/>
                <w:szCs w:val="20"/>
                <w:lang w:eastAsia="en-US"/>
              </w:rPr>
              <w:t>The performance in this question varied greatly across cent</w:t>
            </w:r>
            <w:r>
              <w:rPr>
                <w:rFonts w:ascii="Century Gothic" w:hAnsi="Century Gothic" w:cs="Arial"/>
                <w:sz w:val="20"/>
                <w:szCs w:val="20"/>
                <w:lang w:eastAsia="en-US"/>
              </w:rPr>
              <w:t>re</w:t>
            </w:r>
            <w:r w:rsidRPr="00305C3D">
              <w:rPr>
                <w:rFonts w:ascii="Century Gothic" w:hAnsi="Century Gothic" w:cs="Arial"/>
                <w:sz w:val="20"/>
                <w:szCs w:val="20"/>
                <w:lang w:eastAsia="en-US"/>
              </w:rPr>
              <w:t>s.</w:t>
            </w:r>
            <w:r>
              <w:rPr>
                <w:rFonts w:ascii="Century Gothic" w:hAnsi="Century Gothic" w:cs="Arial"/>
                <w:sz w:val="20"/>
                <w:szCs w:val="20"/>
                <w:lang w:eastAsia="en-US"/>
              </w:rPr>
              <w:t xml:space="preserve"> The question contained a good balance of higher order and lower order questions. Candidates generally attempted most questions with top achievers scoring high marks. Weaker candidates struggled to apply the </w:t>
            </w:r>
            <w:r>
              <w:rPr>
                <w:rFonts w:ascii="Century Gothic" w:hAnsi="Century Gothic" w:cs="Arial"/>
                <w:sz w:val="20"/>
                <w:szCs w:val="20"/>
                <w:lang w:eastAsia="en-US"/>
              </w:rPr>
              <w:lastRenderedPageBreak/>
              <w:t xml:space="preserve">knowledge that was required by some questions. </w:t>
            </w:r>
          </w:p>
          <w:p w14:paraId="1903C6B3" w14:textId="77777777" w:rsidR="00585032" w:rsidRDefault="00585032" w:rsidP="00060403">
            <w:pPr>
              <w:pStyle w:val="Default"/>
              <w:tabs>
                <w:tab w:val="left" w:pos="0"/>
              </w:tabs>
              <w:spacing w:line="360" w:lineRule="auto"/>
              <w:rPr>
                <w:rFonts w:ascii="Century Gothic" w:hAnsi="Century Gothic" w:cs="Arial"/>
                <w:b/>
                <w:bCs/>
                <w:sz w:val="20"/>
                <w:szCs w:val="20"/>
                <w:lang w:eastAsia="en-US"/>
              </w:rPr>
            </w:pPr>
          </w:p>
          <w:p w14:paraId="40EA78C6" w14:textId="77777777" w:rsidR="00585032" w:rsidRDefault="00585032" w:rsidP="00060403">
            <w:pPr>
              <w:pStyle w:val="Default"/>
              <w:tabs>
                <w:tab w:val="left" w:pos="0"/>
              </w:tabs>
              <w:spacing w:line="360" w:lineRule="auto"/>
              <w:rPr>
                <w:rFonts w:ascii="Century Gothic" w:hAnsi="Century Gothic" w:cs="Arial"/>
                <w:b/>
                <w:bCs/>
                <w:sz w:val="20"/>
                <w:szCs w:val="20"/>
                <w:lang w:eastAsia="en-US"/>
              </w:rPr>
            </w:pPr>
            <w:r>
              <w:rPr>
                <w:rFonts w:ascii="Century Gothic" w:hAnsi="Century Gothic" w:cs="Arial"/>
                <w:b/>
                <w:bCs/>
                <w:sz w:val="20"/>
                <w:szCs w:val="20"/>
                <w:lang w:eastAsia="en-US"/>
              </w:rPr>
              <w:t xml:space="preserve">Question 2.1 </w:t>
            </w:r>
          </w:p>
          <w:p w14:paraId="7E282329" w14:textId="77777777" w:rsidR="00585032" w:rsidRDefault="00585032" w:rsidP="00060403">
            <w:pPr>
              <w:pStyle w:val="Default"/>
              <w:tabs>
                <w:tab w:val="left" w:pos="0"/>
              </w:tabs>
              <w:spacing w:line="360" w:lineRule="auto"/>
              <w:rPr>
                <w:rFonts w:ascii="Century Gothic" w:hAnsi="Century Gothic" w:cs="Arial"/>
                <w:sz w:val="20"/>
                <w:szCs w:val="20"/>
                <w:lang w:eastAsia="en-US"/>
              </w:rPr>
            </w:pPr>
            <w:r>
              <w:rPr>
                <w:rFonts w:ascii="Century Gothic" w:hAnsi="Century Gothic" w:cs="Arial"/>
                <w:sz w:val="20"/>
                <w:szCs w:val="20"/>
                <w:lang w:eastAsia="en-US"/>
              </w:rPr>
              <w:t>This question was fairly well answered as all candidates attempted to answer it.</w:t>
            </w:r>
          </w:p>
          <w:p w14:paraId="64D9D6ED" w14:textId="77777777" w:rsidR="00585032" w:rsidRDefault="00585032" w:rsidP="00060403">
            <w:pPr>
              <w:pStyle w:val="Default"/>
              <w:tabs>
                <w:tab w:val="left" w:pos="0"/>
              </w:tabs>
              <w:spacing w:line="360" w:lineRule="auto"/>
              <w:rPr>
                <w:rFonts w:ascii="Century Gothic" w:hAnsi="Century Gothic" w:cs="Arial"/>
                <w:b/>
                <w:bCs/>
                <w:sz w:val="20"/>
                <w:szCs w:val="20"/>
                <w:lang w:eastAsia="en-US"/>
              </w:rPr>
            </w:pPr>
          </w:p>
          <w:p w14:paraId="141725D5" w14:textId="77777777" w:rsidR="00585032" w:rsidRPr="0079079C" w:rsidRDefault="00585032" w:rsidP="00060403">
            <w:pPr>
              <w:pStyle w:val="Default"/>
              <w:tabs>
                <w:tab w:val="left" w:pos="0"/>
              </w:tabs>
              <w:spacing w:line="360" w:lineRule="auto"/>
              <w:rPr>
                <w:rFonts w:ascii="Century Gothic" w:hAnsi="Century Gothic" w:cs="Arial"/>
                <w:b/>
                <w:bCs/>
                <w:sz w:val="20"/>
                <w:szCs w:val="20"/>
                <w:lang w:eastAsia="en-US"/>
              </w:rPr>
            </w:pPr>
            <w:r w:rsidRPr="0079079C">
              <w:rPr>
                <w:rFonts w:ascii="Century Gothic" w:hAnsi="Century Gothic" w:cs="Arial"/>
                <w:b/>
                <w:bCs/>
                <w:sz w:val="20"/>
                <w:szCs w:val="20"/>
                <w:lang w:eastAsia="en-US"/>
              </w:rPr>
              <w:t>Question 2.2</w:t>
            </w:r>
          </w:p>
          <w:p w14:paraId="571306CA" w14:textId="77777777" w:rsidR="00585032" w:rsidRDefault="00585032" w:rsidP="00060403">
            <w:pPr>
              <w:pStyle w:val="Default"/>
              <w:tabs>
                <w:tab w:val="left" w:pos="0"/>
              </w:tabs>
              <w:spacing w:line="360" w:lineRule="auto"/>
              <w:rPr>
                <w:rFonts w:ascii="Century Gothic" w:hAnsi="Century Gothic" w:cs="Arial"/>
                <w:sz w:val="20"/>
                <w:szCs w:val="20"/>
                <w:lang w:eastAsia="en-US"/>
              </w:rPr>
            </w:pPr>
            <w:r>
              <w:rPr>
                <w:rFonts w:ascii="Century Gothic" w:hAnsi="Century Gothic" w:cs="Arial"/>
                <w:sz w:val="20"/>
                <w:szCs w:val="20"/>
                <w:lang w:eastAsia="en-US"/>
              </w:rPr>
              <w:t xml:space="preserve">This question was poorly answered as candidates battled to apply their knowledge. </w:t>
            </w:r>
          </w:p>
          <w:p w14:paraId="0FF845E2" w14:textId="77777777" w:rsidR="00585032" w:rsidRDefault="00585032" w:rsidP="00060403">
            <w:pPr>
              <w:pStyle w:val="Default"/>
              <w:tabs>
                <w:tab w:val="left" w:pos="0"/>
              </w:tabs>
              <w:spacing w:line="360" w:lineRule="auto"/>
              <w:rPr>
                <w:rFonts w:ascii="Century Gothic" w:hAnsi="Century Gothic" w:cs="Arial"/>
                <w:b/>
                <w:bCs/>
                <w:sz w:val="20"/>
                <w:szCs w:val="20"/>
                <w:lang w:eastAsia="en-US"/>
              </w:rPr>
            </w:pPr>
            <w:r>
              <w:rPr>
                <w:rFonts w:ascii="Century Gothic" w:hAnsi="Century Gothic" w:cs="Arial"/>
                <w:b/>
                <w:bCs/>
                <w:sz w:val="20"/>
                <w:szCs w:val="20"/>
                <w:lang w:eastAsia="en-US"/>
              </w:rPr>
              <w:t>Question 2.3</w:t>
            </w:r>
          </w:p>
          <w:p w14:paraId="429DA20E" w14:textId="77777777" w:rsidR="00585032"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This question was the worst performing question in the paper. Many candidates did not understand the concept of endometriosis, even though it was explained in the passage.</w:t>
            </w:r>
          </w:p>
          <w:p w14:paraId="345EBA58" w14:textId="77777777" w:rsidR="00585032" w:rsidRDefault="00585032" w:rsidP="00060403">
            <w:pPr>
              <w:pStyle w:val="Default"/>
              <w:tabs>
                <w:tab w:val="left" w:pos="0"/>
              </w:tabs>
              <w:spacing w:line="360" w:lineRule="auto"/>
              <w:rPr>
                <w:rFonts w:ascii="Century Gothic" w:hAnsi="Century Gothic" w:cs="Arial"/>
                <w:b/>
                <w:bCs/>
                <w:sz w:val="20"/>
                <w:szCs w:val="20"/>
                <w:lang w:eastAsia="en-US"/>
              </w:rPr>
            </w:pPr>
          </w:p>
          <w:p w14:paraId="311F91D8" w14:textId="77777777" w:rsidR="00585032" w:rsidRDefault="00585032" w:rsidP="00060403">
            <w:pPr>
              <w:pStyle w:val="Default"/>
              <w:tabs>
                <w:tab w:val="left" w:pos="0"/>
              </w:tabs>
              <w:spacing w:line="360" w:lineRule="auto"/>
              <w:rPr>
                <w:rFonts w:ascii="Century Gothic" w:hAnsi="Century Gothic" w:cs="Arial"/>
                <w:b/>
                <w:bCs/>
                <w:sz w:val="20"/>
                <w:szCs w:val="20"/>
                <w:lang w:eastAsia="en-US"/>
              </w:rPr>
            </w:pPr>
            <w:r>
              <w:rPr>
                <w:rFonts w:ascii="Century Gothic" w:hAnsi="Century Gothic" w:cs="Arial"/>
                <w:b/>
                <w:bCs/>
                <w:sz w:val="20"/>
                <w:szCs w:val="20"/>
                <w:lang w:eastAsia="en-US"/>
              </w:rPr>
              <w:t>Question 2.4</w:t>
            </w:r>
          </w:p>
          <w:p w14:paraId="232AD713" w14:textId="77777777" w:rsidR="00585032"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This level 1 question on hearing was well answered and attempted by the majority of candidates.</w:t>
            </w:r>
          </w:p>
          <w:p w14:paraId="3D89B1F2" w14:textId="77777777" w:rsidR="00585032" w:rsidRDefault="00585032" w:rsidP="00060403">
            <w:pPr>
              <w:pStyle w:val="Default"/>
              <w:tabs>
                <w:tab w:val="left" w:pos="0"/>
              </w:tabs>
              <w:spacing w:line="360" w:lineRule="auto"/>
              <w:rPr>
                <w:rFonts w:ascii="Century Gothic" w:hAnsi="Century Gothic" w:cs="Arial"/>
                <w:b/>
                <w:bCs/>
                <w:sz w:val="20"/>
                <w:szCs w:val="20"/>
                <w:lang w:eastAsia="en-US"/>
              </w:rPr>
            </w:pPr>
          </w:p>
          <w:p w14:paraId="667C53AC" w14:textId="77777777" w:rsidR="00585032" w:rsidRDefault="00585032" w:rsidP="00060403">
            <w:pPr>
              <w:pStyle w:val="Default"/>
              <w:tabs>
                <w:tab w:val="left" w:pos="0"/>
              </w:tabs>
              <w:spacing w:line="360" w:lineRule="auto"/>
              <w:rPr>
                <w:rFonts w:ascii="Century Gothic" w:hAnsi="Century Gothic" w:cs="Arial"/>
                <w:b/>
                <w:bCs/>
                <w:sz w:val="20"/>
                <w:szCs w:val="20"/>
                <w:lang w:eastAsia="en-US"/>
              </w:rPr>
            </w:pPr>
            <w:r>
              <w:rPr>
                <w:rFonts w:ascii="Century Gothic" w:hAnsi="Century Gothic" w:cs="Arial"/>
                <w:b/>
                <w:bCs/>
                <w:sz w:val="20"/>
                <w:szCs w:val="20"/>
                <w:lang w:eastAsia="en-US"/>
              </w:rPr>
              <w:t>Question 2.5</w:t>
            </w:r>
          </w:p>
          <w:p w14:paraId="4AA2E79E" w14:textId="77777777" w:rsidR="00585032" w:rsidRPr="002E3ACF"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Most candidates were able to gain some marks in this question as it contained a variety of levels of questions.</w:t>
            </w:r>
          </w:p>
        </w:tc>
      </w:tr>
    </w:tbl>
    <w:p w14:paraId="1B449AEC" w14:textId="77777777" w:rsidR="00585032" w:rsidRPr="00305C3D" w:rsidRDefault="00585032" w:rsidP="00585032">
      <w:pPr>
        <w:tabs>
          <w:tab w:val="left" w:pos="567"/>
        </w:tabs>
        <w:spacing w:after="0" w:line="360" w:lineRule="auto"/>
        <w:ind w:left="567" w:hanging="567"/>
        <w:rPr>
          <w:rFonts w:ascii="Century Gothic" w:hAnsi="Century Gothic"/>
          <w:b/>
          <w:sz w:val="20"/>
          <w:szCs w:val="20"/>
        </w:rPr>
      </w:pPr>
    </w:p>
    <w:tbl>
      <w:tblPr>
        <w:tblW w:w="0" w:type="auto"/>
        <w:tblInd w:w="108" w:type="dxa"/>
        <w:tblLook w:val="04A0" w:firstRow="1" w:lastRow="0" w:firstColumn="1" w:lastColumn="0" w:noHBand="0" w:noVBand="1"/>
      </w:tblPr>
      <w:tblGrid>
        <w:gridCol w:w="9367"/>
      </w:tblGrid>
      <w:tr w:rsidR="00585032" w:rsidRPr="00305C3D" w14:paraId="72041585" w14:textId="77777777" w:rsidTr="00D0696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1F7FF9D" w14:textId="77777777" w:rsidR="00585032" w:rsidRDefault="00585032" w:rsidP="00060403">
            <w:pPr>
              <w:pStyle w:val="Default"/>
              <w:tabs>
                <w:tab w:val="left" w:pos="522"/>
                <w:tab w:val="left" w:pos="567"/>
              </w:tabs>
              <w:spacing w:line="360" w:lineRule="auto"/>
              <w:ind w:left="567" w:hanging="567"/>
              <w:jc w:val="both"/>
              <w:rPr>
                <w:rFonts w:ascii="Century Gothic" w:hAnsi="Century Gothic" w:cs="Arial"/>
                <w:b/>
                <w:sz w:val="20"/>
                <w:szCs w:val="20"/>
                <w:lang w:eastAsia="en-US"/>
              </w:rPr>
            </w:pPr>
            <w:r>
              <w:rPr>
                <w:rFonts w:ascii="Century Gothic" w:hAnsi="Century Gothic" w:cs="Arial"/>
                <w:b/>
                <w:sz w:val="20"/>
                <w:szCs w:val="20"/>
                <w:lang w:eastAsia="en-US"/>
              </w:rPr>
              <w:t xml:space="preserve">(b)   </w:t>
            </w:r>
            <w:r w:rsidRPr="00305C3D">
              <w:rPr>
                <w:rFonts w:ascii="Century Gothic" w:hAnsi="Century Gothic" w:cs="Arial"/>
                <w:b/>
                <w:sz w:val="20"/>
                <w:szCs w:val="20"/>
                <w:lang w:eastAsia="en-US"/>
              </w:rPr>
              <w:t xml:space="preserve">Why were some questions poorly answered? Also provide specific examples, indicate </w:t>
            </w:r>
            <w:r>
              <w:rPr>
                <w:rFonts w:ascii="Century Gothic" w:hAnsi="Century Gothic" w:cs="Arial"/>
                <w:b/>
                <w:sz w:val="20"/>
                <w:szCs w:val="20"/>
                <w:lang w:eastAsia="en-US"/>
              </w:rPr>
              <w:t xml:space="preserve"> </w:t>
            </w:r>
          </w:p>
          <w:p w14:paraId="12160680" w14:textId="77777777" w:rsidR="00585032" w:rsidRPr="00305C3D" w:rsidRDefault="00585032" w:rsidP="00060403">
            <w:pPr>
              <w:pStyle w:val="Default"/>
              <w:tabs>
                <w:tab w:val="left" w:pos="522"/>
                <w:tab w:val="left" w:pos="567"/>
              </w:tabs>
              <w:spacing w:line="360" w:lineRule="auto"/>
              <w:ind w:left="567" w:hanging="567"/>
              <w:jc w:val="both"/>
              <w:rPr>
                <w:rFonts w:ascii="Century Gothic" w:hAnsi="Century Gothic" w:cs="Arial"/>
                <w:b/>
                <w:sz w:val="20"/>
                <w:szCs w:val="20"/>
                <w:lang w:eastAsia="en-US"/>
              </w:rPr>
            </w:pPr>
            <w:r>
              <w:rPr>
                <w:rFonts w:ascii="Century Gothic" w:hAnsi="Century Gothic" w:cs="Arial"/>
                <w:b/>
                <w:sz w:val="20"/>
                <w:szCs w:val="20"/>
                <w:lang w:eastAsia="en-US"/>
              </w:rPr>
              <w:t xml:space="preserve">        </w:t>
            </w:r>
            <w:r w:rsidRPr="00305C3D">
              <w:rPr>
                <w:rFonts w:ascii="Century Gothic" w:hAnsi="Century Gothic" w:cs="Arial"/>
                <w:b/>
                <w:sz w:val="20"/>
                <w:szCs w:val="20"/>
                <w:lang w:eastAsia="en-US"/>
              </w:rPr>
              <w:t>common errors committed by learners in this question, and any misconceptions.</w:t>
            </w:r>
          </w:p>
        </w:tc>
      </w:tr>
      <w:tr w:rsidR="00585032" w:rsidRPr="00305C3D" w14:paraId="5B933048" w14:textId="77777777" w:rsidTr="00060403">
        <w:trPr>
          <w:trHeight w:val="306"/>
        </w:trPr>
        <w:tc>
          <w:tcPr>
            <w:tcW w:w="9367" w:type="dxa"/>
            <w:tcBorders>
              <w:top w:val="single" w:sz="8" w:space="0" w:color="000000"/>
              <w:left w:val="single" w:sz="8" w:space="0" w:color="000000"/>
              <w:bottom w:val="single" w:sz="8" w:space="0" w:color="000000"/>
              <w:right w:val="single" w:sz="8" w:space="0" w:color="000000"/>
            </w:tcBorders>
          </w:tcPr>
          <w:p w14:paraId="21BA71ED" w14:textId="77777777" w:rsidR="00585032" w:rsidRPr="00804A2B" w:rsidRDefault="00585032" w:rsidP="00060403">
            <w:pPr>
              <w:pStyle w:val="Default"/>
              <w:tabs>
                <w:tab w:val="left" w:pos="567"/>
              </w:tabs>
              <w:spacing w:line="360" w:lineRule="auto"/>
              <w:ind w:left="567" w:hanging="567"/>
              <w:rPr>
                <w:rFonts w:ascii="Century Gothic" w:hAnsi="Century Gothic" w:cs="Arial"/>
                <w:b/>
                <w:bCs/>
                <w:sz w:val="20"/>
                <w:szCs w:val="20"/>
                <w:lang w:eastAsia="en-US"/>
              </w:rPr>
            </w:pPr>
            <w:r w:rsidRPr="00804A2B">
              <w:rPr>
                <w:rFonts w:ascii="Century Gothic" w:hAnsi="Century Gothic" w:cs="Arial"/>
                <w:b/>
                <w:bCs/>
                <w:sz w:val="20"/>
                <w:szCs w:val="20"/>
                <w:lang w:eastAsia="en-US"/>
              </w:rPr>
              <w:t>Question 2.1</w:t>
            </w:r>
          </w:p>
          <w:p w14:paraId="08B14613" w14:textId="77777777" w:rsidR="00585032" w:rsidRPr="00804A2B" w:rsidRDefault="00585032" w:rsidP="00060403">
            <w:pPr>
              <w:pStyle w:val="Default"/>
              <w:spacing w:line="360" w:lineRule="auto"/>
              <w:rPr>
                <w:rFonts w:ascii="Century Gothic" w:hAnsi="Century Gothic" w:cs="Arial"/>
                <w:sz w:val="20"/>
                <w:szCs w:val="20"/>
                <w:lang w:eastAsia="en-US"/>
              </w:rPr>
            </w:pP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were not able to compare neurons. They did not always pick up that neuron 1 had a myelin sheath and neuron 2 did not and therefore could not explain the </w:t>
            </w:r>
            <w:r>
              <w:rPr>
                <w:rFonts w:ascii="Century Gothic" w:hAnsi="Century Gothic" w:cs="Arial"/>
                <w:sz w:val="20"/>
                <w:szCs w:val="20"/>
                <w:lang w:eastAsia="en-US"/>
              </w:rPr>
              <w:t xml:space="preserve">transmission </w:t>
            </w:r>
            <w:r w:rsidRPr="00804A2B">
              <w:rPr>
                <w:rFonts w:ascii="Century Gothic" w:hAnsi="Century Gothic" w:cs="Arial"/>
                <w:sz w:val="20"/>
                <w:szCs w:val="20"/>
                <w:lang w:eastAsia="en-US"/>
              </w:rPr>
              <w:t>speed of the impulse.</w:t>
            </w:r>
          </w:p>
          <w:p w14:paraId="13DA0A7E"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2.1.3 </w:t>
            </w:r>
            <w:r>
              <w:rPr>
                <w:rFonts w:ascii="Century Gothic" w:hAnsi="Century Gothic" w:cs="Arial"/>
                <w:sz w:val="20"/>
                <w:szCs w:val="20"/>
                <w:lang w:eastAsia="en-US"/>
              </w:rPr>
              <w:t>Candidate</w:t>
            </w:r>
            <w:r w:rsidRPr="00804A2B">
              <w:rPr>
                <w:rFonts w:ascii="Century Gothic" w:hAnsi="Century Gothic" w:cs="Arial"/>
                <w:sz w:val="20"/>
                <w:szCs w:val="20"/>
                <w:lang w:eastAsia="en-US"/>
              </w:rPr>
              <w:t>s did not compare the two neurons. Many only stated the speed of transmission in the one neuron but did not explain how the speed differed in the other.</w:t>
            </w:r>
          </w:p>
          <w:p w14:paraId="2ED1311B"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2.1.4 Although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understood the reason a person could not respond if a motor neuron is damaged, they did not explain the complete pathway. Most </w:t>
            </w:r>
            <w:r>
              <w:rPr>
                <w:rFonts w:ascii="Century Gothic" w:hAnsi="Century Gothic" w:cs="Arial"/>
                <w:sz w:val="20"/>
                <w:szCs w:val="20"/>
                <w:lang w:eastAsia="en-US"/>
              </w:rPr>
              <w:t>candidate</w:t>
            </w:r>
            <w:r w:rsidRPr="00804A2B">
              <w:rPr>
                <w:rFonts w:ascii="Century Gothic" w:hAnsi="Century Gothic" w:cs="Arial"/>
                <w:sz w:val="20"/>
                <w:szCs w:val="20"/>
                <w:lang w:eastAsia="en-US"/>
              </w:rPr>
              <w:t>s knew that the stimulus would be picked up by the receptor and transmitted on the sensory neuron. However, they failed to state that the stimulus would be felt because the impulse was sent to the brain for interpretation. They therefore lost a mark. They also did not say that there was no response because the impulse was not carried on the motor neuron to the effector.</w:t>
            </w:r>
          </w:p>
          <w:p w14:paraId="2A55AE87" w14:textId="77777777" w:rsidR="00585032" w:rsidRPr="00804A2B" w:rsidRDefault="00585032" w:rsidP="00060403">
            <w:pPr>
              <w:pStyle w:val="Default"/>
              <w:tabs>
                <w:tab w:val="left" w:pos="567"/>
              </w:tabs>
              <w:spacing w:line="360" w:lineRule="auto"/>
              <w:ind w:left="567" w:hanging="567"/>
              <w:rPr>
                <w:rFonts w:ascii="Century Gothic" w:hAnsi="Century Gothic" w:cs="Arial"/>
                <w:sz w:val="20"/>
                <w:szCs w:val="20"/>
                <w:lang w:eastAsia="en-US"/>
              </w:rPr>
            </w:pPr>
          </w:p>
          <w:p w14:paraId="34154317" w14:textId="77777777" w:rsidR="00585032" w:rsidRPr="00804A2B" w:rsidRDefault="00585032" w:rsidP="00060403">
            <w:pPr>
              <w:pStyle w:val="Default"/>
              <w:tabs>
                <w:tab w:val="left" w:pos="567"/>
              </w:tabs>
              <w:spacing w:line="360" w:lineRule="auto"/>
              <w:ind w:left="567" w:hanging="567"/>
              <w:rPr>
                <w:rFonts w:ascii="Century Gothic" w:hAnsi="Century Gothic" w:cs="Arial"/>
                <w:b/>
                <w:bCs/>
                <w:sz w:val="20"/>
                <w:szCs w:val="20"/>
                <w:lang w:eastAsia="en-US"/>
              </w:rPr>
            </w:pPr>
            <w:r w:rsidRPr="00804A2B">
              <w:rPr>
                <w:rFonts w:ascii="Century Gothic" w:hAnsi="Century Gothic" w:cs="Arial"/>
                <w:b/>
                <w:bCs/>
                <w:sz w:val="20"/>
                <w:szCs w:val="20"/>
                <w:lang w:eastAsia="en-US"/>
              </w:rPr>
              <w:t>Question 2.2</w:t>
            </w:r>
          </w:p>
          <w:p w14:paraId="2EBB9F3A"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2.2.1 </w:t>
            </w:r>
            <w:r>
              <w:rPr>
                <w:rFonts w:ascii="Century Gothic" w:hAnsi="Century Gothic" w:cs="Arial"/>
                <w:sz w:val="20"/>
                <w:szCs w:val="20"/>
                <w:lang w:eastAsia="en-US"/>
              </w:rPr>
              <w:t>Candidate</w:t>
            </w:r>
            <w:r w:rsidRPr="00804A2B">
              <w:rPr>
                <w:rFonts w:ascii="Century Gothic" w:hAnsi="Century Gothic" w:cs="Arial"/>
                <w:sz w:val="20"/>
                <w:szCs w:val="20"/>
                <w:lang w:eastAsia="en-US"/>
              </w:rPr>
              <w:t>s still confuse “Choroid” with “Chorion”. The “chorion” should be associated with the “amnion” in the developing foetus.</w:t>
            </w:r>
          </w:p>
          <w:p w14:paraId="6ED82DB0"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2.2.3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needed to state why the yellow spot had the clearest image. It must be noted </w:t>
            </w:r>
            <w:r w:rsidRPr="00804A2B">
              <w:rPr>
                <w:rFonts w:ascii="Century Gothic" w:hAnsi="Century Gothic" w:cs="Arial"/>
                <w:sz w:val="20"/>
                <w:szCs w:val="20"/>
                <w:lang w:eastAsia="en-US"/>
              </w:rPr>
              <w:lastRenderedPageBreak/>
              <w:t xml:space="preserve">that the yellow spot consists of </w:t>
            </w:r>
            <w:r w:rsidRPr="008338AA">
              <w:rPr>
                <w:rFonts w:ascii="Century Gothic" w:hAnsi="Century Gothic" w:cs="Arial"/>
                <w:b/>
                <w:bCs/>
                <w:sz w:val="20"/>
                <w:szCs w:val="20"/>
                <w:lang w:eastAsia="en-US"/>
              </w:rPr>
              <w:t>ONLY</w:t>
            </w:r>
            <w:r w:rsidRPr="00804A2B">
              <w:rPr>
                <w:rFonts w:ascii="Century Gothic" w:hAnsi="Century Gothic" w:cs="Arial"/>
                <w:sz w:val="20"/>
                <w:szCs w:val="20"/>
                <w:lang w:eastAsia="en-US"/>
              </w:rPr>
              <w:t xml:space="preserve"> cones and therefore has the </w:t>
            </w:r>
            <w:r w:rsidRPr="008338AA">
              <w:rPr>
                <w:rFonts w:ascii="Century Gothic" w:hAnsi="Century Gothic" w:cs="Arial"/>
                <w:b/>
                <w:bCs/>
                <w:sz w:val="20"/>
                <w:szCs w:val="20"/>
                <w:lang w:eastAsia="en-US"/>
              </w:rPr>
              <w:t>highest</w:t>
            </w:r>
            <w:r w:rsidRPr="00804A2B">
              <w:rPr>
                <w:rFonts w:ascii="Century Gothic" w:hAnsi="Century Gothic" w:cs="Arial"/>
                <w:sz w:val="20"/>
                <w:szCs w:val="20"/>
                <w:lang w:eastAsia="en-US"/>
              </w:rPr>
              <w:t xml:space="preserve"> concentration of cones. There are NO rods in the yellow spot. If the learners said “rods and cones are in the highest concentration” they were not awarded a mark. Photoreceptors was also not accepted as an alternative for cones as it implies both rods and cones.</w:t>
            </w:r>
          </w:p>
          <w:p w14:paraId="765DACEC"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2.2.4 This question required knowledge that was not required by the examination guidelines. The marking guideline for this question was adjusted to benefit the learner. The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 was awarded full marks for stating the difference in structure between B (sclera) and F (lens). They were not required to EXPLAIN the difference as this was beyond there scope of knowledge required.</w:t>
            </w:r>
          </w:p>
          <w:p w14:paraId="02BFE0D6"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          Some </w:t>
            </w:r>
            <w:r>
              <w:rPr>
                <w:rFonts w:ascii="Century Gothic" w:hAnsi="Century Gothic" w:cs="Arial"/>
                <w:sz w:val="20"/>
                <w:szCs w:val="20"/>
                <w:lang w:eastAsia="en-US"/>
              </w:rPr>
              <w:t>candidate</w:t>
            </w:r>
            <w:r w:rsidRPr="00804A2B">
              <w:rPr>
                <w:rFonts w:ascii="Century Gothic" w:hAnsi="Century Gothic" w:cs="Arial"/>
                <w:sz w:val="20"/>
                <w:szCs w:val="20"/>
                <w:lang w:eastAsia="en-US"/>
              </w:rPr>
              <w:t>s wrote a comparison of the functions of parts B and F, rather than a comparison of the structure.</w:t>
            </w:r>
          </w:p>
          <w:p w14:paraId="1621120A"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          </w:t>
            </w:r>
            <w:r>
              <w:rPr>
                <w:rFonts w:ascii="Century Gothic" w:hAnsi="Century Gothic" w:cs="Arial"/>
                <w:sz w:val="20"/>
                <w:szCs w:val="20"/>
                <w:lang w:eastAsia="en-US"/>
              </w:rPr>
              <w:t>Candidate</w:t>
            </w:r>
            <w:r w:rsidRPr="00804A2B">
              <w:rPr>
                <w:rFonts w:ascii="Century Gothic" w:hAnsi="Century Gothic" w:cs="Arial"/>
                <w:sz w:val="20"/>
                <w:szCs w:val="20"/>
                <w:lang w:eastAsia="en-US"/>
              </w:rPr>
              <w:t>s lost marks as their comparisons did not refer to the sa</w:t>
            </w:r>
            <w:r>
              <w:rPr>
                <w:rFonts w:ascii="Century Gothic" w:hAnsi="Century Gothic" w:cs="Arial"/>
                <w:sz w:val="20"/>
                <w:szCs w:val="20"/>
                <w:lang w:eastAsia="en-US"/>
              </w:rPr>
              <w:t>me</w:t>
            </w:r>
            <w:r w:rsidRPr="00804A2B">
              <w:rPr>
                <w:rFonts w:ascii="Century Gothic" w:hAnsi="Century Gothic" w:cs="Arial"/>
                <w:sz w:val="20"/>
                <w:szCs w:val="20"/>
                <w:lang w:eastAsia="en-US"/>
              </w:rPr>
              <w:t xml:space="preserve"> structural feature. If a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 states that “B is inelastic” then they should state that “F is elastic”. Many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wrote “B is elastic” and “F is transparent”. These two statements are not comparing the same feature and so the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 lost marks. </w:t>
            </w:r>
          </w:p>
          <w:p w14:paraId="0DBDC821" w14:textId="77777777" w:rsidR="00585032" w:rsidRPr="00804A2B" w:rsidRDefault="00585032" w:rsidP="00060403">
            <w:pPr>
              <w:pStyle w:val="Default"/>
              <w:tabs>
                <w:tab w:val="left" w:pos="567"/>
              </w:tabs>
              <w:spacing w:line="360" w:lineRule="auto"/>
              <w:ind w:left="567" w:hanging="567"/>
              <w:rPr>
                <w:rFonts w:ascii="Century Gothic" w:hAnsi="Century Gothic" w:cs="Arial"/>
                <w:sz w:val="20"/>
                <w:szCs w:val="20"/>
                <w:lang w:eastAsia="en-US"/>
              </w:rPr>
            </w:pPr>
            <w:r w:rsidRPr="00804A2B">
              <w:rPr>
                <w:rFonts w:ascii="Century Gothic" w:hAnsi="Century Gothic" w:cs="Arial"/>
                <w:sz w:val="20"/>
                <w:szCs w:val="20"/>
                <w:lang w:eastAsia="en-US"/>
              </w:rPr>
              <w:t xml:space="preserve">2.2.5 </w:t>
            </w:r>
            <w:r>
              <w:rPr>
                <w:rFonts w:ascii="Century Gothic" w:hAnsi="Century Gothic" w:cs="Arial"/>
                <w:sz w:val="20"/>
                <w:szCs w:val="20"/>
                <w:lang w:eastAsia="en-US"/>
              </w:rPr>
              <w:t>Candidate</w:t>
            </w:r>
            <w:r w:rsidRPr="00804A2B">
              <w:rPr>
                <w:rFonts w:ascii="Century Gothic" w:hAnsi="Century Gothic" w:cs="Arial"/>
                <w:sz w:val="20"/>
                <w:szCs w:val="20"/>
                <w:lang w:eastAsia="en-US"/>
              </w:rPr>
              <w:t>s still confuse “circular muscles” with “ciliary muscles”</w:t>
            </w:r>
          </w:p>
          <w:p w14:paraId="44B350D6" w14:textId="2BD41BD4"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2.2.6 This was a higher order question which, as expected, was poorly answered.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understood that light focussed in front of the retina but failed to explain why this was so. They needed to state that both the spectacles and the lens were </w:t>
            </w:r>
            <w:r>
              <w:rPr>
                <w:rFonts w:ascii="Century Gothic" w:hAnsi="Century Gothic" w:cs="Arial"/>
                <w:sz w:val="20"/>
                <w:szCs w:val="20"/>
                <w:lang w:eastAsia="en-US"/>
              </w:rPr>
              <w:t>refracting</w:t>
            </w:r>
            <w:r w:rsidRPr="00804A2B">
              <w:rPr>
                <w:rFonts w:ascii="Century Gothic" w:hAnsi="Century Gothic" w:cs="Arial"/>
                <w:sz w:val="20"/>
                <w:szCs w:val="20"/>
                <w:lang w:eastAsia="en-US"/>
              </w:rPr>
              <w:t xml:space="preserve"> the light</w:t>
            </w:r>
            <w:r>
              <w:rPr>
                <w:rFonts w:ascii="Century Gothic" w:hAnsi="Century Gothic" w:cs="Arial"/>
                <w:sz w:val="20"/>
                <w:szCs w:val="20"/>
                <w:lang w:eastAsia="en-US"/>
              </w:rPr>
              <w:t xml:space="preserve"> inwards/converging</w:t>
            </w:r>
            <w:r w:rsidRPr="00804A2B">
              <w:rPr>
                <w:rFonts w:ascii="Century Gothic" w:hAnsi="Century Gothic" w:cs="Arial"/>
                <w:sz w:val="20"/>
                <w:szCs w:val="20"/>
                <w:lang w:eastAsia="en-US"/>
              </w:rPr>
              <w:t>.</w:t>
            </w:r>
            <w:r>
              <w:rPr>
                <w:rFonts w:ascii="Century Gothic" w:hAnsi="Century Gothic" w:cs="Arial"/>
                <w:sz w:val="20"/>
                <w:szCs w:val="20"/>
                <w:lang w:eastAsia="en-US"/>
              </w:rPr>
              <w:t xml:space="preserve"> No marks credited for refracting light outwards/diverging.</w:t>
            </w:r>
          </w:p>
          <w:p w14:paraId="2E30FA16" w14:textId="77777777" w:rsidR="00585032" w:rsidRPr="00804A2B" w:rsidRDefault="00585032" w:rsidP="00060403">
            <w:pPr>
              <w:pStyle w:val="Default"/>
              <w:tabs>
                <w:tab w:val="left" w:pos="567"/>
              </w:tabs>
              <w:spacing w:line="360" w:lineRule="auto"/>
              <w:ind w:left="567" w:hanging="567"/>
              <w:rPr>
                <w:rFonts w:ascii="Century Gothic" w:hAnsi="Century Gothic" w:cs="Arial"/>
                <w:sz w:val="20"/>
                <w:szCs w:val="20"/>
                <w:lang w:eastAsia="en-US"/>
              </w:rPr>
            </w:pPr>
            <w:r w:rsidRPr="00804A2B">
              <w:rPr>
                <w:rFonts w:ascii="Century Gothic" w:hAnsi="Century Gothic" w:cs="Arial"/>
                <w:sz w:val="20"/>
                <w:szCs w:val="20"/>
                <w:lang w:eastAsia="en-US"/>
              </w:rPr>
              <w:t>.</w:t>
            </w:r>
          </w:p>
          <w:p w14:paraId="27F6D764" w14:textId="77777777" w:rsidR="00585032" w:rsidRPr="00804A2B" w:rsidRDefault="00585032" w:rsidP="00060403">
            <w:pPr>
              <w:pStyle w:val="Default"/>
              <w:tabs>
                <w:tab w:val="left" w:pos="567"/>
              </w:tabs>
              <w:spacing w:line="360" w:lineRule="auto"/>
              <w:ind w:left="567" w:hanging="567"/>
              <w:rPr>
                <w:rFonts w:ascii="Century Gothic" w:hAnsi="Century Gothic" w:cs="Arial"/>
                <w:b/>
                <w:bCs/>
                <w:sz w:val="20"/>
                <w:szCs w:val="20"/>
                <w:lang w:eastAsia="en-US"/>
              </w:rPr>
            </w:pPr>
            <w:r w:rsidRPr="00804A2B">
              <w:rPr>
                <w:rFonts w:ascii="Century Gothic" w:hAnsi="Century Gothic" w:cs="Arial"/>
                <w:b/>
                <w:bCs/>
                <w:sz w:val="20"/>
                <w:szCs w:val="20"/>
                <w:lang w:eastAsia="en-US"/>
              </w:rPr>
              <w:t>Question 2.3</w:t>
            </w:r>
          </w:p>
          <w:p w14:paraId="43B1D00D" w14:textId="37CC8CB8" w:rsidR="00585032" w:rsidRPr="00804A2B" w:rsidRDefault="00585032" w:rsidP="00060403">
            <w:pPr>
              <w:pStyle w:val="Default"/>
              <w:tabs>
                <w:tab w:val="left" w:pos="0"/>
              </w:tabs>
              <w:spacing w:line="360" w:lineRule="auto"/>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Performance in this question was poor as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could not apply their knowledge. Questions 2.3.2 and 2.3.3 were higher order questions and most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could not apply their knowledge to answer these questions. Higher order questions require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to apply their knowledge, and </w:t>
            </w:r>
            <w:r>
              <w:rPr>
                <w:rFonts w:ascii="Century Gothic" w:hAnsi="Century Gothic" w:cs="Arial"/>
                <w:sz w:val="20"/>
                <w:szCs w:val="20"/>
                <w:lang w:eastAsia="en-US"/>
              </w:rPr>
              <w:t xml:space="preserve">this </w:t>
            </w:r>
            <w:r w:rsidRPr="00804A2B">
              <w:rPr>
                <w:rFonts w:ascii="Century Gothic" w:hAnsi="Century Gothic" w:cs="Arial"/>
                <w:sz w:val="20"/>
                <w:szCs w:val="20"/>
                <w:lang w:eastAsia="en-US"/>
              </w:rPr>
              <w:t>separate</w:t>
            </w:r>
            <w:r>
              <w:rPr>
                <w:rFonts w:ascii="Century Gothic" w:hAnsi="Century Gothic" w:cs="Arial"/>
                <w:sz w:val="20"/>
                <w:szCs w:val="20"/>
                <w:lang w:eastAsia="en-US"/>
              </w:rPr>
              <w:t>s</w:t>
            </w:r>
            <w:r w:rsidRPr="00804A2B">
              <w:rPr>
                <w:rFonts w:ascii="Century Gothic" w:hAnsi="Century Gothic" w:cs="Arial"/>
                <w:sz w:val="20"/>
                <w:szCs w:val="20"/>
                <w:lang w:eastAsia="en-US"/>
              </w:rPr>
              <w:t xml:space="preserve"> the top achievers from weaker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w:t>
            </w:r>
          </w:p>
          <w:p w14:paraId="17874975" w14:textId="77777777" w:rsidR="00585032" w:rsidRPr="00804A2B" w:rsidRDefault="00585032" w:rsidP="00060403">
            <w:pPr>
              <w:pStyle w:val="Default"/>
              <w:tabs>
                <w:tab w:val="left" w:pos="567"/>
              </w:tabs>
              <w:spacing w:line="360" w:lineRule="auto"/>
              <w:ind w:left="567" w:hanging="567"/>
              <w:rPr>
                <w:rFonts w:ascii="Century Gothic" w:hAnsi="Century Gothic" w:cs="Arial"/>
                <w:sz w:val="20"/>
                <w:szCs w:val="20"/>
                <w:lang w:eastAsia="en-US"/>
              </w:rPr>
            </w:pPr>
          </w:p>
          <w:p w14:paraId="3C19D2F7"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2.3.1 </w:t>
            </w:r>
            <w:r>
              <w:rPr>
                <w:rFonts w:ascii="Century Gothic" w:hAnsi="Century Gothic" w:cs="Arial"/>
                <w:sz w:val="20"/>
                <w:szCs w:val="20"/>
                <w:lang w:eastAsia="en-US"/>
              </w:rPr>
              <w:t>Candidates</w:t>
            </w:r>
            <w:r w:rsidRPr="00804A2B">
              <w:rPr>
                <w:rFonts w:ascii="Century Gothic" w:hAnsi="Century Gothic" w:cs="Arial"/>
                <w:sz w:val="20"/>
                <w:szCs w:val="20"/>
                <w:lang w:eastAsia="en-US"/>
              </w:rPr>
              <w:t xml:space="preserve"> wrote “uterine wall” instead of “uterus” The questioned asked for the structure where the endometrium normally develops. </w:t>
            </w:r>
          </w:p>
          <w:p w14:paraId="45BF0FD1"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Pr>
                <w:rFonts w:ascii="Century Gothic" w:hAnsi="Century Gothic" w:cs="Arial"/>
                <w:sz w:val="20"/>
                <w:szCs w:val="20"/>
                <w:lang w:eastAsia="en-US"/>
              </w:rPr>
              <w:t xml:space="preserve">          Candidate</w:t>
            </w:r>
            <w:r w:rsidRPr="00804A2B">
              <w:rPr>
                <w:rFonts w:ascii="Century Gothic" w:hAnsi="Century Gothic" w:cs="Arial"/>
                <w:sz w:val="20"/>
                <w:szCs w:val="20"/>
                <w:lang w:eastAsia="en-US"/>
              </w:rPr>
              <w:t>s were not credited for “baarmoeder” as an alternative for uterus in Afrikaans as it is not the correct scientific term. “</w:t>
            </w:r>
            <w:r>
              <w:rPr>
                <w:rFonts w:ascii="Century Gothic" w:hAnsi="Century Gothic" w:cs="Arial"/>
                <w:sz w:val="20"/>
                <w:szCs w:val="20"/>
                <w:lang w:eastAsia="en-US"/>
              </w:rPr>
              <w:t>b</w:t>
            </w:r>
            <w:r w:rsidRPr="00804A2B">
              <w:rPr>
                <w:rFonts w:ascii="Century Gothic" w:hAnsi="Century Gothic" w:cs="Arial"/>
                <w:sz w:val="20"/>
                <w:szCs w:val="20"/>
                <w:lang w:eastAsia="en-US"/>
              </w:rPr>
              <w:t>aarmoeder” refers to the womb which was also not accepted in English.</w:t>
            </w:r>
          </w:p>
          <w:p w14:paraId="4DCEA6B5" w14:textId="77777777" w:rsidR="00585032"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2.3.3 </w:t>
            </w:r>
            <w:r>
              <w:rPr>
                <w:rFonts w:ascii="Century Gothic" w:hAnsi="Century Gothic" w:cs="Arial"/>
                <w:sz w:val="20"/>
                <w:szCs w:val="20"/>
                <w:lang w:eastAsia="en-US"/>
              </w:rPr>
              <w:t>Candidates</w:t>
            </w:r>
            <w:r w:rsidRPr="00804A2B">
              <w:rPr>
                <w:rFonts w:ascii="Century Gothic" w:hAnsi="Century Gothic" w:cs="Arial"/>
                <w:sz w:val="20"/>
                <w:szCs w:val="20"/>
                <w:lang w:eastAsia="en-US"/>
              </w:rPr>
              <w:t xml:space="preserve">s still do not understand the negative feedback mechanism involved in the production of FSH. Progesterone inhibits the pituitary gland from producing FSH. Most </w:t>
            </w:r>
            <w:r>
              <w:rPr>
                <w:rFonts w:ascii="Century Gothic" w:hAnsi="Century Gothic" w:cs="Arial"/>
                <w:sz w:val="20"/>
                <w:szCs w:val="20"/>
                <w:lang w:eastAsia="en-US"/>
              </w:rPr>
              <w:t>candidate</w:t>
            </w:r>
            <w:r w:rsidRPr="00804A2B">
              <w:rPr>
                <w:rFonts w:ascii="Century Gothic" w:hAnsi="Century Gothic" w:cs="Arial"/>
                <w:sz w:val="20"/>
                <w:szCs w:val="20"/>
                <w:lang w:eastAsia="en-US"/>
              </w:rPr>
              <w:t>s are no</w:t>
            </w:r>
            <w:r>
              <w:rPr>
                <w:rFonts w:ascii="Century Gothic" w:hAnsi="Century Gothic" w:cs="Arial"/>
                <w:sz w:val="20"/>
                <w:szCs w:val="20"/>
                <w:lang w:eastAsia="en-US"/>
              </w:rPr>
              <w:t>t</w:t>
            </w:r>
            <w:r w:rsidRPr="00804A2B">
              <w:rPr>
                <w:rFonts w:ascii="Century Gothic" w:hAnsi="Century Gothic" w:cs="Arial"/>
                <w:sz w:val="20"/>
                <w:szCs w:val="20"/>
                <w:lang w:eastAsia="en-US"/>
              </w:rPr>
              <w:t xml:space="preserve"> aware of this negative feedback mechanism. The lack of FSH would then prevent a follicle from developing and because there is no developing follicle it would not produce oestrogen. This would then prevent oestrogen causing </w:t>
            </w:r>
            <w:r>
              <w:rPr>
                <w:rFonts w:ascii="Century Gothic" w:hAnsi="Century Gothic" w:cs="Arial"/>
                <w:sz w:val="20"/>
                <w:szCs w:val="20"/>
                <w:lang w:eastAsia="en-US"/>
              </w:rPr>
              <w:t>e</w:t>
            </w:r>
            <w:r w:rsidRPr="00804A2B">
              <w:rPr>
                <w:rFonts w:ascii="Century Gothic" w:hAnsi="Century Gothic" w:cs="Arial"/>
                <w:sz w:val="20"/>
                <w:szCs w:val="20"/>
                <w:lang w:eastAsia="en-US"/>
              </w:rPr>
              <w:t>ndometriosis.</w:t>
            </w:r>
          </w:p>
          <w:p w14:paraId="0BDE492C"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Pr>
                <w:rFonts w:ascii="Century Gothic" w:hAnsi="Century Gothic" w:cs="Arial"/>
                <w:sz w:val="20"/>
                <w:szCs w:val="20"/>
                <w:lang w:eastAsia="en-US"/>
              </w:rPr>
              <w:t xml:space="preserve">          No marks were credited if learners wrote “progesterone inhibits FSH production” because in any negative feedback mechanism an endocrine gland has to be inhibited or </w:t>
            </w:r>
            <w:r>
              <w:rPr>
                <w:rFonts w:ascii="Century Gothic" w:hAnsi="Century Gothic" w:cs="Arial"/>
                <w:sz w:val="20"/>
                <w:szCs w:val="20"/>
                <w:lang w:eastAsia="en-US"/>
              </w:rPr>
              <w:lastRenderedPageBreak/>
              <w:t>stimulated. Therefore, candidates that wrote the answer without mentioning that the “pancreas was inhibited from producing FSH” were not credited.</w:t>
            </w:r>
          </w:p>
          <w:p w14:paraId="69A9C12C" w14:textId="77777777" w:rsidR="00585032" w:rsidRPr="00804A2B" w:rsidRDefault="00585032" w:rsidP="00060403">
            <w:pPr>
              <w:pStyle w:val="Default"/>
              <w:tabs>
                <w:tab w:val="left" w:pos="567"/>
              </w:tabs>
              <w:spacing w:line="360" w:lineRule="auto"/>
              <w:ind w:left="567" w:hanging="567"/>
              <w:rPr>
                <w:rFonts w:ascii="Century Gothic" w:hAnsi="Century Gothic" w:cs="Arial"/>
                <w:sz w:val="20"/>
                <w:szCs w:val="20"/>
                <w:lang w:eastAsia="en-US"/>
              </w:rPr>
            </w:pPr>
          </w:p>
          <w:p w14:paraId="3064AAEC" w14:textId="77777777" w:rsidR="00585032" w:rsidRPr="00A85569" w:rsidRDefault="00585032" w:rsidP="00060403">
            <w:pPr>
              <w:pStyle w:val="Default"/>
              <w:tabs>
                <w:tab w:val="left" w:pos="567"/>
              </w:tabs>
              <w:spacing w:line="360" w:lineRule="auto"/>
              <w:ind w:left="567" w:hanging="567"/>
              <w:rPr>
                <w:rFonts w:ascii="Century Gothic" w:hAnsi="Century Gothic" w:cs="Arial"/>
                <w:b/>
                <w:bCs/>
                <w:sz w:val="20"/>
                <w:szCs w:val="20"/>
                <w:lang w:eastAsia="en-US"/>
              </w:rPr>
            </w:pPr>
            <w:r w:rsidRPr="00A85569">
              <w:rPr>
                <w:rFonts w:ascii="Century Gothic" w:hAnsi="Century Gothic" w:cs="Arial"/>
                <w:b/>
                <w:bCs/>
                <w:sz w:val="20"/>
                <w:szCs w:val="20"/>
                <w:lang w:eastAsia="en-US"/>
              </w:rPr>
              <w:t>Question 2.4</w:t>
            </w:r>
          </w:p>
          <w:p w14:paraId="20FDF5D4" w14:textId="77777777" w:rsidR="00585032" w:rsidRPr="00804A2B"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Some candidate</w:t>
            </w:r>
            <w:r w:rsidRPr="00804A2B">
              <w:rPr>
                <w:rFonts w:ascii="Century Gothic" w:hAnsi="Century Gothic" w:cs="Arial"/>
                <w:sz w:val="20"/>
                <w:szCs w:val="20"/>
                <w:lang w:eastAsia="en-US"/>
              </w:rPr>
              <w:t>s do not explain the process using full statement</w:t>
            </w:r>
            <w:r>
              <w:rPr>
                <w:rFonts w:ascii="Century Gothic" w:hAnsi="Century Gothic" w:cs="Arial"/>
                <w:sz w:val="20"/>
                <w:szCs w:val="20"/>
                <w:lang w:eastAsia="en-US"/>
              </w:rPr>
              <w:t>s</w:t>
            </w:r>
            <w:r w:rsidRPr="00804A2B">
              <w:rPr>
                <w:rFonts w:ascii="Century Gothic" w:hAnsi="Century Gothic" w:cs="Arial"/>
                <w:sz w:val="20"/>
                <w:szCs w:val="20"/>
                <w:lang w:eastAsia="en-US"/>
              </w:rPr>
              <w:t>. They use keywords and flow charts to explain. This is perhaps due to educators summar</w:t>
            </w:r>
            <w:r>
              <w:rPr>
                <w:rFonts w:ascii="Century Gothic" w:hAnsi="Century Gothic" w:cs="Arial"/>
                <w:sz w:val="20"/>
                <w:szCs w:val="20"/>
                <w:lang w:eastAsia="en-US"/>
              </w:rPr>
              <w:t>ising</w:t>
            </w:r>
            <w:r w:rsidRPr="00804A2B">
              <w:rPr>
                <w:rFonts w:ascii="Century Gothic" w:hAnsi="Century Gothic" w:cs="Arial"/>
                <w:sz w:val="20"/>
                <w:szCs w:val="20"/>
                <w:lang w:eastAsia="en-US"/>
              </w:rPr>
              <w:t xml:space="preserve"> it for them to learn. However, marks are not awarded for keywords, full statements are required to be awarded marks.</w:t>
            </w:r>
          </w:p>
          <w:p w14:paraId="49CC948A"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also do not differentiate between the different modes of transmission of sound. </w:t>
            </w:r>
          </w:p>
          <w:p w14:paraId="486B59C2" w14:textId="77777777" w:rsidR="00585032"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It is important to note that there are </w:t>
            </w:r>
            <w:r w:rsidRPr="00A85B8F">
              <w:rPr>
                <w:rFonts w:ascii="Century Gothic" w:hAnsi="Century Gothic" w:cs="Arial"/>
                <w:b/>
                <w:bCs/>
                <w:sz w:val="20"/>
                <w:szCs w:val="20"/>
                <w:lang w:eastAsia="en-US"/>
              </w:rPr>
              <w:t>THREE modes of transmission</w:t>
            </w:r>
            <w:r w:rsidRPr="00804A2B">
              <w:rPr>
                <w:rFonts w:ascii="Century Gothic" w:hAnsi="Century Gothic" w:cs="Arial"/>
                <w:sz w:val="20"/>
                <w:szCs w:val="20"/>
                <w:lang w:eastAsia="en-US"/>
              </w:rPr>
              <w:t xml:space="preserve">: </w:t>
            </w:r>
          </w:p>
          <w:p w14:paraId="595F4955" w14:textId="77777777" w:rsidR="00585032"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341E14">
              <w:rPr>
                <w:rFonts w:ascii="Century Gothic" w:hAnsi="Century Gothic" w:cs="Arial"/>
                <w:b/>
                <w:bCs/>
                <w:sz w:val="20"/>
                <w:szCs w:val="20"/>
                <w:lang w:eastAsia="en-US"/>
              </w:rPr>
              <w:t xml:space="preserve">                            SOUND WAVES </w:t>
            </w:r>
            <w:r w:rsidRPr="00341E14">
              <w:rPr>
                <w:rFonts w:ascii="Century Gothic" w:hAnsi="Century Gothic" w:cs="Arial"/>
                <w:b/>
                <w:bCs/>
                <w:sz w:val="20"/>
                <w:szCs w:val="20"/>
                <w:lang w:eastAsia="en-US"/>
              </w:rPr>
              <w:sym w:font="Wingdings" w:char="F0E0"/>
            </w:r>
            <w:r w:rsidRPr="00341E14">
              <w:rPr>
                <w:rFonts w:ascii="Century Gothic" w:hAnsi="Century Gothic" w:cs="Arial"/>
                <w:b/>
                <w:bCs/>
                <w:sz w:val="20"/>
                <w:szCs w:val="20"/>
                <w:lang w:eastAsia="en-US"/>
              </w:rPr>
              <w:t xml:space="preserve"> VIBRATIONS </w:t>
            </w:r>
            <w:r w:rsidRPr="00341E14">
              <w:rPr>
                <w:rFonts w:ascii="Century Gothic" w:hAnsi="Century Gothic" w:cs="Arial"/>
                <w:b/>
                <w:bCs/>
                <w:sz w:val="20"/>
                <w:szCs w:val="20"/>
                <w:lang w:eastAsia="en-US"/>
              </w:rPr>
              <w:sym w:font="Wingdings" w:char="F0E0"/>
            </w:r>
            <w:r w:rsidRPr="00341E14">
              <w:rPr>
                <w:rFonts w:ascii="Century Gothic" w:hAnsi="Century Gothic" w:cs="Arial"/>
                <w:b/>
                <w:bCs/>
                <w:sz w:val="20"/>
                <w:szCs w:val="20"/>
                <w:lang w:eastAsia="en-US"/>
              </w:rPr>
              <w:t xml:space="preserve"> PRESSURE WAVES</w:t>
            </w:r>
            <w:r w:rsidRPr="00804A2B">
              <w:rPr>
                <w:rFonts w:ascii="Century Gothic" w:hAnsi="Century Gothic" w:cs="Arial"/>
                <w:sz w:val="20"/>
                <w:szCs w:val="20"/>
                <w:lang w:eastAsia="en-US"/>
              </w:rPr>
              <w:t xml:space="preserve">. </w:t>
            </w:r>
          </w:p>
          <w:p w14:paraId="378D2443" w14:textId="77777777" w:rsidR="00585032" w:rsidRPr="00804A2B" w:rsidRDefault="00585032" w:rsidP="00060403">
            <w:pPr>
              <w:pStyle w:val="Default"/>
              <w:tabs>
                <w:tab w:val="left" w:pos="0"/>
              </w:tabs>
              <w:spacing w:line="360" w:lineRule="auto"/>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The pinna captures </w:t>
            </w:r>
            <w:r w:rsidRPr="00A85B8F">
              <w:rPr>
                <w:rFonts w:ascii="Century Gothic" w:hAnsi="Century Gothic" w:cs="Arial"/>
                <w:b/>
                <w:bCs/>
                <w:sz w:val="20"/>
                <w:szCs w:val="20"/>
                <w:lang w:eastAsia="en-US"/>
              </w:rPr>
              <w:t>SOUND WAVES</w:t>
            </w:r>
            <w:r w:rsidRPr="00804A2B">
              <w:rPr>
                <w:rFonts w:ascii="Century Gothic" w:hAnsi="Century Gothic" w:cs="Arial"/>
                <w:sz w:val="20"/>
                <w:szCs w:val="20"/>
                <w:lang w:eastAsia="en-US"/>
              </w:rPr>
              <w:t xml:space="preserve"> in the air. The </w:t>
            </w:r>
            <w:r w:rsidRPr="00A85B8F">
              <w:rPr>
                <w:rFonts w:ascii="Century Gothic" w:hAnsi="Century Gothic" w:cs="Arial"/>
                <w:b/>
                <w:bCs/>
                <w:sz w:val="20"/>
                <w:szCs w:val="20"/>
                <w:lang w:eastAsia="en-US"/>
              </w:rPr>
              <w:t>SOUND WAVES</w:t>
            </w:r>
            <w:r w:rsidRPr="00804A2B">
              <w:rPr>
                <w:rFonts w:ascii="Century Gothic" w:hAnsi="Century Gothic" w:cs="Arial"/>
                <w:sz w:val="20"/>
                <w:szCs w:val="20"/>
                <w:lang w:eastAsia="en-US"/>
              </w:rPr>
              <w:t xml:space="preserve"> are converted to </w:t>
            </w:r>
            <w:r w:rsidRPr="00A85B8F">
              <w:rPr>
                <w:rFonts w:ascii="Century Gothic" w:hAnsi="Century Gothic" w:cs="Arial"/>
                <w:b/>
                <w:bCs/>
                <w:sz w:val="20"/>
                <w:szCs w:val="20"/>
                <w:lang w:eastAsia="en-US"/>
              </w:rPr>
              <w:t>VIBRATIONS</w:t>
            </w:r>
            <w:r w:rsidRPr="00804A2B">
              <w:rPr>
                <w:rFonts w:ascii="Century Gothic" w:hAnsi="Century Gothic" w:cs="Arial"/>
                <w:sz w:val="20"/>
                <w:szCs w:val="20"/>
                <w:lang w:eastAsia="en-US"/>
              </w:rPr>
              <w:t xml:space="preserve"> when they hit the tympanic membrane. The </w:t>
            </w:r>
            <w:r w:rsidRPr="00A85B8F">
              <w:rPr>
                <w:rFonts w:ascii="Century Gothic" w:hAnsi="Century Gothic" w:cs="Arial"/>
                <w:b/>
                <w:bCs/>
                <w:sz w:val="20"/>
                <w:szCs w:val="20"/>
                <w:lang w:eastAsia="en-US"/>
              </w:rPr>
              <w:t>VIBRATIONS</w:t>
            </w:r>
            <w:r w:rsidRPr="00804A2B">
              <w:rPr>
                <w:rFonts w:ascii="Century Gothic" w:hAnsi="Century Gothic" w:cs="Arial"/>
                <w:sz w:val="20"/>
                <w:szCs w:val="20"/>
                <w:lang w:eastAsia="en-US"/>
              </w:rPr>
              <w:t xml:space="preserve"> are then past through the ossicles to the oval window. The oval window then sets up </w:t>
            </w:r>
            <w:r w:rsidRPr="00A85B8F">
              <w:rPr>
                <w:rFonts w:ascii="Century Gothic" w:hAnsi="Century Gothic" w:cs="Arial"/>
                <w:b/>
                <w:bCs/>
                <w:sz w:val="20"/>
                <w:szCs w:val="20"/>
                <w:lang w:eastAsia="en-US"/>
              </w:rPr>
              <w:t>PRESSURE WAVES</w:t>
            </w:r>
            <w:r w:rsidRPr="00804A2B">
              <w:rPr>
                <w:rFonts w:ascii="Century Gothic" w:hAnsi="Century Gothic" w:cs="Arial"/>
                <w:sz w:val="20"/>
                <w:szCs w:val="20"/>
                <w:lang w:eastAsia="en-US"/>
              </w:rPr>
              <w:t xml:space="preserve"> in the fluid of the inner ear.</w:t>
            </w:r>
          </w:p>
          <w:p w14:paraId="3CB4E4C6" w14:textId="77777777" w:rsidR="00585032" w:rsidRPr="00804A2B" w:rsidRDefault="00585032" w:rsidP="00060403">
            <w:pPr>
              <w:pStyle w:val="Default"/>
              <w:tabs>
                <w:tab w:val="left" w:pos="0"/>
              </w:tabs>
              <w:spacing w:line="360" w:lineRule="auto"/>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This is because the sound travels through </w:t>
            </w:r>
            <w:r w:rsidRPr="00A85B8F">
              <w:rPr>
                <w:rFonts w:ascii="Century Gothic" w:hAnsi="Century Gothic" w:cs="Arial"/>
                <w:b/>
                <w:bCs/>
                <w:sz w:val="20"/>
                <w:szCs w:val="20"/>
                <w:lang w:eastAsia="en-US"/>
              </w:rPr>
              <w:t>THREE mediums</w:t>
            </w:r>
            <w:r w:rsidRPr="00804A2B">
              <w:rPr>
                <w:rFonts w:ascii="Century Gothic" w:hAnsi="Century Gothic" w:cs="Arial"/>
                <w:sz w:val="20"/>
                <w:szCs w:val="20"/>
                <w:lang w:eastAsia="en-US"/>
              </w:rPr>
              <w:t xml:space="preserve"> as it moves through the ear. Firstly, </w:t>
            </w:r>
            <w:r w:rsidRPr="00A85B8F">
              <w:rPr>
                <w:rFonts w:ascii="Century Gothic" w:hAnsi="Century Gothic" w:cs="Arial"/>
                <w:b/>
                <w:bCs/>
                <w:sz w:val="20"/>
                <w:szCs w:val="20"/>
                <w:lang w:eastAsia="en-US"/>
              </w:rPr>
              <w:t>SOUND WAVES</w:t>
            </w:r>
            <w:r w:rsidRPr="00804A2B">
              <w:rPr>
                <w:rFonts w:ascii="Century Gothic" w:hAnsi="Century Gothic" w:cs="Arial"/>
                <w:sz w:val="20"/>
                <w:szCs w:val="20"/>
                <w:lang w:eastAsia="en-US"/>
              </w:rPr>
              <w:t xml:space="preserve"> travel through </w:t>
            </w:r>
            <w:r w:rsidRPr="00A85B8F">
              <w:rPr>
                <w:rFonts w:ascii="Century Gothic" w:hAnsi="Century Gothic" w:cs="Arial"/>
                <w:b/>
                <w:bCs/>
                <w:sz w:val="20"/>
                <w:szCs w:val="20"/>
                <w:lang w:eastAsia="en-US"/>
              </w:rPr>
              <w:t>AIR</w:t>
            </w:r>
            <w:r w:rsidRPr="00804A2B">
              <w:rPr>
                <w:rFonts w:ascii="Century Gothic" w:hAnsi="Century Gothic" w:cs="Arial"/>
                <w:sz w:val="20"/>
                <w:szCs w:val="20"/>
                <w:lang w:eastAsia="en-US"/>
              </w:rPr>
              <w:t xml:space="preserve"> and are sent down the auditory canal. Then the </w:t>
            </w:r>
            <w:r w:rsidRPr="00A85B8F">
              <w:rPr>
                <w:rFonts w:ascii="Century Gothic" w:hAnsi="Century Gothic" w:cs="Arial"/>
                <w:b/>
                <w:bCs/>
                <w:sz w:val="20"/>
                <w:szCs w:val="20"/>
                <w:lang w:eastAsia="en-US"/>
              </w:rPr>
              <w:t>VIBRATIONS</w:t>
            </w:r>
            <w:r w:rsidRPr="00804A2B">
              <w:rPr>
                <w:rFonts w:ascii="Century Gothic" w:hAnsi="Century Gothic" w:cs="Arial"/>
                <w:sz w:val="20"/>
                <w:szCs w:val="20"/>
                <w:lang w:eastAsia="en-US"/>
              </w:rPr>
              <w:t xml:space="preserve"> travel through the </w:t>
            </w:r>
            <w:r w:rsidRPr="00A85B8F">
              <w:rPr>
                <w:rFonts w:ascii="Century Gothic" w:hAnsi="Century Gothic" w:cs="Arial"/>
                <w:b/>
                <w:bCs/>
                <w:sz w:val="20"/>
                <w:szCs w:val="20"/>
                <w:lang w:eastAsia="en-US"/>
              </w:rPr>
              <w:t>SOLID</w:t>
            </w:r>
            <w:r w:rsidRPr="00804A2B">
              <w:rPr>
                <w:rFonts w:ascii="Century Gothic" w:hAnsi="Century Gothic" w:cs="Arial"/>
                <w:sz w:val="20"/>
                <w:szCs w:val="20"/>
                <w:lang w:eastAsia="en-US"/>
              </w:rPr>
              <w:t xml:space="preserve"> structures of the tympanic membrane, ossicles and oval window. The sound then moves into the </w:t>
            </w:r>
            <w:r w:rsidRPr="00A85B8F">
              <w:rPr>
                <w:rFonts w:ascii="Century Gothic" w:hAnsi="Century Gothic" w:cs="Arial"/>
                <w:b/>
                <w:bCs/>
                <w:sz w:val="20"/>
                <w:szCs w:val="20"/>
                <w:lang w:eastAsia="en-US"/>
              </w:rPr>
              <w:t>LIQUID</w:t>
            </w:r>
            <w:r w:rsidRPr="00804A2B">
              <w:rPr>
                <w:rFonts w:ascii="Century Gothic" w:hAnsi="Century Gothic" w:cs="Arial"/>
                <w:sz w:val="20"/>
                <w:szCs w:val="20"/>
                <w:lang w:eastAsia="en-US"/>
              </w:rPr>
              <w:t xml:space="preserve"> perilymph of the inner ear as </w:t>
            </w:r>
            <w:r w:rsidRPr="00A85B8F">
              <w:rPr>
                <w:rFonts w:ascii="Century Gothic" w:hAnsi="Century Gothic" w:cs="Arial"/>
                <w:b/>
                <w:bCs/>
                <w:sz w:val="20"/>
                <w:szCs w:val="20"/>
                <w:lang w:eastAsia="en-US"/>
              </w:rPr>
              <w:t>PRESSURE WAVES</w:t>
            </w:r>
            <w:r w:rsidRPr="00804A2B">
              <w:rPr>
                <w:rFonts w:ascii="Century Gothic" w:hAnsi="Century Gothic" w:cs="Arial"/>
                <w:sz w:val="20"/>
                <w:szCs w:val="20"/>
                <w:lang w:eastAsia="en-US"/>
              </w:rPr>
              <w:t>.</w:t>
            </w:r>
          </w:p>
          <w:p w14:paraId="02B94FE2" w14:textId="77777777" w:rsidR="00585032"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still confuse hearing and balance. They do not see these two processes as independent. </w:t>
            </w:r>
          </w:p>
          <w:p w14:paraId="1A3A3D50" w14:textId="77777777" w:rsidR="00585032" w:rsidRPr="00804A2B" w:rsidRDefault="00585032" w:rsidP="00060403">
            <w:pPr>
              <w:pStyle w:val="Default"/>
              <w:tabs>
                <w:tab w:val="left" w:pos="0"/>
              </w:tabs>
              <w:spacing w:line="360" w:lineRule="auto"/>
              <w:jc w:val="both"/>
              <w:rPr>
                <w:rFonts w:ascii="Century Gothic" w:hAnsi="Century Gothic" w:cs="Arial"/>
                <w:sz w:val="20"/>
                <w:szCs w:val="20"/>
                <w:lang w:eastAsia="en-US"/>
              </w:rPr>
            </w:pPr>
          </w:p>
          <w:p w14:paraId="474EDFFC" w14:textId="77777777" w:rsidR="00585032" w:rsidRPr="00A85569" w:rsidRDefault="00585032" w:rsidP="00060403">
            <w:pPr>
              <w:pStyle w:val="Default"/>
              <w:tabs>
                <w:tab w:val="left" w:pos="567"/>
              </w:tabs>
              <w:spacing w:line="360" w:lineRule="auto"/>
              <w:ind w:left="567" w:hanging="567"/>
              <w:rPr>
                <w:rFonts w:ascii="Century Gothic" w:hAnsi="Century Gothic" w:cs="Arial"/>
                <w:b/>
                <w:bCs/>
                <w:sz w:val="20"/>
                <w:szCs w:val="20"/>
                <w:lang w:eastAsia="en-US"/>
              </w:rPr>
            </w:pPr>
            <w:r w:rsidRPr="00A85569">
              <w:rPr>
                <w:rFonts w:ascii="Century Gothic" w:hAnsi="Century Gothic" w:cs="Arial"/>
                <w:b/>
                <w:bCs/>
                <w:sz w:val="20"/>
                <w:szCs w:val="20"/>
                <w:lang w:eastAsia="en-US"/>
              </w:rPr>
              <w:t>Question 2.5</w:t>
            </w:r>
          </w:p>
          <w:p w14:paraId="37F3A0B0"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2.5.2 This level 1 question required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to state the functions of the amniotic fluid.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generally performed well but some are writing secondary functions which were not awarded marks. Examples of these secondary functions are “providing lubrication during birth” and “providing antibodies for the foetus” </w:t>
            </w:r>
            <w:r>
              <w:rPr>
                <w:rFonts w:ascii="Century Gothic" w:hAnsi="Century Gothic" w:cs="Arial"/>
                <w:sz w:val="20"/>
                <w:szCs w:val="20"/>
                <w:lang w:eastAsia="en-US"/>
              </w:rPr>
              <w:t>(antibodies are produced by the placenta, not the amniotic fluid).</w:t>
            </w:r>
          </w:p>
          <w:p w14:paraId="1868471F"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sidRPr="00804A2B">
              <w:rPr>
                <w:rFonts w:ascii="Century Gothic" w:hAnsi="Century Gothic" w:cs="Arial"/>
                <w:sz w:val="20"/>
                <w:szCs w:val="20"/>
                <w:lang w:eastAsia="en-US"/>
              </w:rPr>
              <w:t xml:space="preserve">2.5.3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wasted a lot of time writing unnecessary information and tend to leave out relevant information. They explained the whole process leading up to fertilisation and then only explained briefly what happens after fertilisation. </w:t>
            </w:r>
            <w:r>
              <w:rPr>
                <w:rFonts w:ascii="Century Gothic" w:hAnsi="Century Gothic" w:cs="Arial"/>
                <w:sz w:val="20"/>
                <w:szCs w:val="20"/>
                <w:lang w:eastAsia="en-US"/>
              </w:rPr>
              <w:t>They</w:t>
            </w:r>
            <w:r w:rsidRPr="00804A2B">
              <w:rPr>
                <w:rFonts w:ascii="Century Gothic" w:hAnsi="Century Gothic" w:cs="Arial"/>
                <w:sz w:val="20"/>
                <w:szCs w:val="20"/>
                <w:lang w:eastAsia="en-US"/>
              </w:rPr>
              <w:t xml:space="preserve"> should only explain what happens after the zygote is formed.</w:t>
            </w:r>
          </w:p>
          <w:p w14:paraId="737D392A" w14:textId="77777777" w:rsidR="00585032" w:rsidRPr="00804A2B" w:rsidRDefault="00585032" w:rsidP="00060403">
            <w:pPr>
              <w:pStyle w:val="Default"/>
              <w:tabs>
                <w:tab w:val="left" w:pos="567"/>
              </w:tabs>
              <w:spacing w:line="360" w:lineRule="auto"/>
              <w:ind w:left="567" w:hanging="567"/>
              <w:jc w:val="both"/>
              <w:rPr>
                <w:rFonts w:ascii="Century Gothic" w:hAnsi="Century Gothic" w:cs="Arial"/>
                <w:sz w:val="20"/>
                <w:szCs w:val="20"/>
                <w:lang w:eastAsia="en-US"/>
              </w:rPr>
            </w:pPr>
            <w:r>
              <w:rPr>
                <w:rFonts w:ascii="Century Gothic" w:hAnsi="Century Gothic" w:cs="Arial"/>
                <w:sz w:val="20"/>
                <w:szCs w:val="20"/>
                <w:lang w:eastAsia="en-US"/>
              </w:rPr>
              <w:t xml:space="preserve">          Candidate</w:t>
            </w:r>
            <w:r w:rsidRPr="00804A2B">
              <w:rPr>
                <w:rFonts w:ascii="Century Gothic" w:hAnsi="Century Gothic" w:cs="Arial"/>
                <w:sz w:val="20"/>
                <w:szCs w:val="20"/>
                <w:lang w:eastAsia="en-US"/>
              </w:rPr>
              <w:t>s also confuse “blastocyst” with “blastocyte” which are the cells that form the blastocyst and therefore incorrect.</w:t>
            </w:r>
          </w:p>
          <w:p w14:paraId="2606F659" w14:textId="77777777" w:rsidR="00585032" w:rsidRPr="00804A2B" w:rsidRDefault="00585032" w:rsidP="00060403">
            <w:pPr>
              <w:pStyle w:val="Default"/>
              <w:tabs>
                <w:tab w:val="left" w:pos="567"/>
              </w:tabs>
              <w:spacing w:line="360" w:lineRule="auto"/>
              <w:ind w:left="567" w:hanging="567"/>
              <w:rPr>
                <w:rFonts w:ascii="Century Gothic" w:hAnsi="Century Gothic" w:cs="Arial"/>
                <w:sz w:val="20"/>
                <w:szCs w:val="20"/>
                <w:lang w:eastAsia="en-US"/>
              </w:rPr>
            </w:pPr>
            <w:r w:rsidRPr="00804A2B">
              <w:rPr>
                <w:rFonts w:ascii="Century Gothic" w:hAnsi="Century Gothic" w:cs="Arial"/>
                <w:sz w:val="20"/>
                <w:szCs w:val="20"/>
                <w:lang w:eastAsia="en-US"/>
              </w:rPr>
              <w:t xml:space="preserve">2.5.4 </w:t>
            </w:r>
            <w:r>
              <w:rPr>
                <w:rFonts w:ascii="Century Gothic" w:hAnsi="Century Gothic" w:cs="Arial"/>
                <w:sz w:val="20"/>
                <w:szCs w:val="20"/>
                <w:lang w:eastAsia="en-US"/>
              </w:rPr>
              <w:t>Candidate</w:t>
            </w:r>
            <w:r w:rsidRPr="00804A2B">
              <w:rPr>
                <w:rFonts w:ascii="Century Gothic" w:hAnsi="Century Gothic" w:cs="Arial"/>
                <w:sz w:val="20"/>
                <w:szCs w:val="20"/>
                <w:lang w:eastAsia="en-US"/>
              </w:rPr>
              <w:t xml:space="preserve">s wrote all the functions of the placenta when the question required them to only write those functions </w:t>
            </w:r>
            <w:r>
              <w:rPr>
                <w:rFonts w:ascii="Century Gothic" w:hAnsi="Century Gothic" w:cs="Arial"/>
                <w:sz w:val="20"/>
                <w:szCs w:val="20"/>
                <w:lang w:eastAsia="en-US"/>
              </w:rPr>
              <w:t>that are</w:t>
            </w:r>
            <w:r w:rsidRPr="00804A2B">
              <w:rPr>
                <w:rFonts w:ascii="Century Gothic" w:hAnsi="Century Gothic" w:cs="Arial"/>
                <w:sz w:val="20"/>
                <w:szCs w:val="20"/>
                <w:lang w:eastAsia="en-US"/>
              </w:rPr>
              <w:t xml:space="preserve"> involved in the protection of the foetus. </w:t>
            </w:r>
            <w:r>
              <w:rPr>
                <w:rFonts w:ascii="Century Gothic" w:hAnsi="Century Gothic" w:cs="Arial"/>
                <w:sz w:val="20"/>
                <w:szCs w:val="20"/>
                <w:lang w:eastAsia="en-US"/>
              </w:rPr>
              <w:t>They</w:t>
            </w:r>
            <w:r w:rsidRPr="00804A2B">
              <w:rPr>
                <w:rFonts w:ascii="Century Gothic" w:hAnsi="Century Gothic" w:cs="Arial"/>
                <w:sz w:val="20"/>
                <w:szCs w:val="20"/>
                <w:lang w:eastAsia="en-US"/>
              </w:rPr>
              <w:t xml:space="preserve"> did not read this question clearly. Protective function</w:t>
            </w:r>
            <w:r>
              <w:rPr>
                <w:rFonts w:ascii="Century Gothic" w:hAnsi="Century Gothic" w:cs="Arial"/>
                <w:sz w:val="20"/>
                <w:szCs w:val="20"/>
                <w:lang w:eastAsia="en-US"/>
              </w:rPr>
              <w:t>s</w:t>
            </w:r>
            <w:r w:rsidRPr="00804A2B">
              <w:rPr>
                <w:rFonts w:ascii="Century Gothic" w:hAnsi="Century Gothic" w:cs="Arial"/>
                <w:sz w:val="20"/>
                <w:szCs w:val="20"/>
                <w:lang w:eastAsia="en-US"/>
              </w:rPr>
              <w:t xml:space="preserve"> prevent harm from being done to the foetus.</w:t>
            </w:r>
          </w:p>
          <w:p w14:paraId="742571FF" w14:textId="77777777" w:rsidR="00585032" w:rsidRPr="00804A2B" w:rsidRDefault="00585032" w:rsidP="00060403">
            <w:pPr>
              <w:pStyle w:val="Default"/>
              <w:tabs>
                <w:tab w:val="left" w:pos="567"/>
              </w:tabs>
              <w:spacing w:line="360" w:lineRule="auto"/>
              <w:ind w:left="567" w:hanging="567"/>
              <w:rPr>
                <w:rFonts w:ascii="Century Gothic" w:hAnsi="Century Gothic" w:cs="Arial"/>
                <w:sz w:val="20"/>
                <w:szCs w:val="20"/>
                <w:lang w:eastAsia="en-US"/>
              </w:rPr>
            </w:pPr>
            <w:r w:rsidRPr="00804A2B">
              <w:rPr>
                <w:rFonts w:ascii="Century Gothic" w:hAnsi="Century Gothic" w:cs="Arial"/>
                <w:sz w:val="20"/>
                <w:szCs w:val="20"/>
                <w:lang w:eastAsia="en-US"/>
              </w:rPr>
              <w:t xml:space="preserve">2.5.5 </w:t>
            </w:r>
            <w:r>
              <w:rPr>
                <w:rFonts w:ascii="Century Gothic" w:hAnsi="Century Gothic" w:cs="Arial"/>
                <w:sz w:val="20"/>
                <w:szCs w:val="20"/>
                <w:lang w:eastAsia="en-US"/>
              </w:rPr>
              <w:t>Candidate</w:t>
            </w:r>
            <w:r w:rsidRPr="00804A2B">
              <w:rPr>
                <w:rFonts w:ascii="Century Gothic" w:hAnsi="Century Gothic" w:cs="Arial"/>
                <w:sz w:val="20"/>
                <w:szCs w:val="20"/>
                <w:lang w:eastAsia="en-US"/>
              </w:rPr>
              <w:t>s lost marks as they said that the oviparous organism received nutrition from the egg rather than the egg yolk</w:t>
            </w:r>
            <w:r>
              <w:rPr>
                <w:rFonts w:ascii="Century Gothic" w:hAnsi="Century Gothic" w:cs="Arial"/>
                <w:sz w:val="20"/>
                <w:szCs w:val="20"/>
                <w:lang w:eastAsia="en-US"/>
              </w:rPr>
              <w:t>,</w:t>
            </w:r>
            <w:r w:rsidRPr="00804A2B">
              <w:rPr>
                <w:rFonts w:ascii="Century Gothic" w:hAnsi="Century Gothic" w:cs="Arial"/>
                <w:sz w:val="20"/>
                <w:szCs w:val="20"/>
                <w:lang w:eastAsia="en-US"/>
              </w:rPr>
              <w:t xml:space="preserve"> which is the part of the egg that supplies nutrient to the embryo.</w:t>
            </w:r>
          </w:p>
        </w:tc>
      </w:tr>
    </w:tbl>
    <w:p w14:paraId="2B0195A9" w14:textId="77777777" w:rsidR="00585032" w:rsidRPr="00305C3D" w:rsidRDefault="00585032" w:rsidP="00585032">
      <w:pPr>
        <w:pStyle w:val="Default"/>
        <w:tabs>
          <w:tab w:val="left" w:pos="567"/>
          <w:tab w:val="left" w:pos="709"/>
        </w:tabs>
        <w:spacing w:line="360" w:lineRule="auto"/>
        <w:ind w:left="567" w:hanging="567"/>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585032" w:rsidRPr="00305C3D" w14:paraId="3AA51F35" w14:textId="77777777" w:rsidTr="00060403">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6D73F52" w14:textId="77777777" w:rsidR="00585032" w:rsidRPr="00305C3D" w:rsidRDefault="00585032" w:rsidP="00060403">
            <w:pPr>
              <w:pStyle w:val="Default"/>
              <w:tabs>
                <w:tab w:val="left" w:pos="567"/>
                <w:tab w:val="left" w:pos="709"/>
              </w:tabs>
              <w:spacing w:line="360" w:lineRule="auto"/>
              <w:ind w:left="567" w:right="320" w:hanging="567"/>
              <w:rPr>
                <w:rFonts w:ascii="Century Gothic" w:hAnsi="Century Gothic" w:cs="Arial"/>
                <w:b/>
                <w:sz w:val="20"/>
                <w:szCs w:val="20"/>
                <w:lang w:eastAsia="en-US"/>
              </w:rPr>
            </w:pPr>
            <w:r w:rsidRPr="00305C3D">
              <w:rPr>
                <w:rFonts w:ascii="Century Gothic" w:hAnsi="Century Gothic" w:cs="Arial"/>
                <w:b/>
                <w:bCs/>
                <w:sz w:val="20"/>
                <w:szCs w:val="20"/>
                <w:lang w:eastAsia="en-US"/>
              </w:rPr>
              <w:lastRenderedPageBreak/>
              <w:t>QUESTION 3</w:t>
            </w:r>
          </w:p>
        </w:tc>
      </w:tr>
      <w:tr w:rsidR="00585032" w:rsidRPr="00305C3D" w14:paraId="18A52A4B" w14:textId="77777777" w:rsidTr="00D0696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BAAF5D0" w14:textId="77777777" w:rsidR="00585032" w:rsidRPr="003D07FC" w:rsidRDefault="00585032" w:rsidP="00060403">
            <w:pPr>
              <w:pStyle w:val="Default"/>
              <w:tabs>
                <w:tab w:val="left" w:pos="567"/>
                <w:tab w:val="left" w:pos="709"/>
              </w:tabs>
              <w:spacing w:line="360" w:lineRule="auto"/>
              <w:ind w:left="567" w:hanging="567"/>
              <w:jc w:val="both"/>
              <w:rPr>
                <w:rFonts w:ascii="Century Gothic" w:hAnsi="Century Gothic" w:cs="Arial"/>
                <w:b/>
                <w:bCs/>
                <w:sz w:val="20"/>
                <w:szCs w:val="20"/>
                <w:lang w:eastAsia="en-US"/>
              </w:rPr>
            </w:pPr>
            <w:r w:rsidRPr="003D07FC">
              <w:rPr>
                <w:rFonts w:ascii="Century Gothic" w:hAnsi="Century Gothic" w:cs="Arial"/>
                <w:b/>
                <w:bCs/>
                <w:sz w:val="20"/>
                <w:szCs w:val="20"/>
                <w:lang w:eastAsia="en-US"/>
              </w:rPr>
              <w:t>(a)</w:t>
            </w:r>
            <w:r>
              <w:rPr>
                <w:rFonts w:ascii="Century Gothic" w:hAnsi="Century Gothic" w:cs="Arial"/>
                <w:b/>
                <w:bCs/>
                <w:sz w:val="20"/>
                <w:szCs w:val="20"/>
                <w:lang w:eastAsia="en-US"/>
              </w:rPr>
              <w:t xml:space="preserve"> </w:t>
            </w:r>
            <w:r w:rsidRPr="003D07FC">
              <w:rPr>
                <w:rFonts w:ascii="Century Gothic" w:hAnsi="Century Gothic" w:cs="Arial"/>
                <w:b/>
                <w:bCs/>
                <w:sz w:val="20"/>
                <w:szCs w:val="20"/>
                <w:lang w:eastAsia="en-US"/>
              </w:rPr>
              <w:t xml:space="preserve">General comment on the performance of learners in the specific questions. Was the questions well answered or poorly answered?  </w:t>
            </w:r>
          </w:p>
        </w:tc>
      </w:tr>
      <w:tr w:rsidR="00585032" w:rsidRPr="004D6139" w14:paraId="2E15BC13" w14:textId="77777777" w:rsidTr="00060403">
        <w:trPr>
          <w:trHeight w:val="1540"/>
        </w:trPr>
        <w:tc>
          <w:tcPr>
            <w:tcW w:w="9367" w:type="dxa"/>
            <w:tcBorders>
              <w:top w:val="single" w:sz="8" w:space="0" w:color="000000"/>
              <w:left w:val="single" w:sz="8" w:space="0" w:color="000000"/>
              <w:bottom w:val="single" w:sz="8" w:space="0" w:color="000000"/>
              <w:right w:val="single" w:sz="8" w:space="0" w:color="000000"/>
            </w:tcBorders>
          </w:tcPr>
          <w:tbl>
            <w:tblPr>
              <w:tblStyle w:val="TableGrid"/>
              <w:tblpPr w:leftFromText="180" w:rightFromText="180" w:horzAnchor="margin" w:tblpY="369"/>
              <w:tblOverlap w:val="never"/>
              <w:tblW w:w="0" w:type="auto"/>
              <w:tblLook w:val="04A0" w:firstRow="1" w:lastRow="0" w:firstColumn="1" w:lastColumn="0" w:noHBand="0" w:noVBand="1"/>
            </w:tblPr>
            <w:tblGrid>
              <w:gridCol w:w="1841"/>
              <w:gridCol w:w="1841"/>
              <w:gridCol w:w="1841"/>
              <w:gridCol w:w="1841"/>
              <w:gridCol w:w="1757"/>
            </w:tblGrid>
            <w:tr w:rsidR="00585032" w:rsidRPr="004D6139" w14:paraId="24BF801E" w14:textId="77777777" w:rsidTr="00060403">
              <w:tc>
                <w:tcPr>
                  <w:tcW w:w="9121" w:type="dxa"/>
                  <w:gridSpan w:val="5"/>
                  <w:tcBorders>
                    <w:top w:val="single" w:sz="12" w:space="0" w:color="auto"/>
                    <w:left w:val="single" w:sz="12" w:space="0" w:color="auto"/>
                    <w:bottom w:val="single" w:sz="12" w:space="0" w:color="auto"/>
                    <w:right w:val="single" w:sz="12" w:space="0" w:color="auto"/>
                  </w:tcBorders>
                </w:tcPr>
                <w:p w14:paraId="1354514C"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b/>
                      <w:color w:val="000000" w:themeColor="text1"/>
                      <w:sz w:val="20"/>
                      <w:szCs w:val="20"/>
                    </w:rPr>
                  </w:pPr>
                  <w:r w:rsidRPr="004D6139">
                    <w:rPr>
                      <w:rFonts w:ascii="Century Gothic" w:hAnsi="Century Gothic" w:cs="Arial"/>
                      <w:b/>
                      <w:color w:val="000000" w:themeColor="text1"/>
                      <w:sz w:val="20"/>
                      <w:szCs w:val="20"/>
                    </w:rPr>
                    <w:t>QUESTION 3 - RASCH ANALYSIS – AVERAGE PERCENT PER SUB-SECTION</w:t>
                  </w:r>
                </w:p>
              </w:tc>
            </w:tr>
            <w:tr w:rsidR="00585032" w:rsidRPr="004D6139" w14:paraId="09FB0649" w14:textId="77777777" w:rsidTr="00060403">
              <w:tc>
                <w:tcPr>
                  <w:tcW w:w="1841" w:type="dxa"/>
                  <w:tcBorders>
                    <w:top w:val="single" w:sz="12" w:space="0" w:color="auto"/>
                    <w:left w:val="single" w:sz="12" w:space="0" w:color="auto"/>
                    <w:bottom w:val="single" w:sz="12" w:space="0" w:color="auto"/>
                    <w:right w:val="single" w:sz="12" w:space="0" w:color="auto"/>
                  </w:tcBorders>
                </w:tcPr>
                <w:p w14:paraId="61A2B884"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b/>
                      <w:bCs/>
                      <w:color w:val="000000" w:themeColor="text1"/>
                      <w:sz w:val="20"/>
                      <w:szCs w:val="20"/>
                    </w:rPr>
                  </w:pPr>
                  <w:r w:rsidRPr="004D6139">
                    <w:rPr>
                      <w:rFonts w:ascii="Century Gothic" w:hAnsi="Century Gothic" w:cs="Arial"/>
                      <w:b/>
                      <w:bCs/>
                      <w:color w:val="000000" w:themeColor="text1"/>
                      <w:sz w:val="20"/>
                      <w:szCs w:val="20"/>
                    </w:rPr>
                    <w:t>3.1</w:t>
                  </w:r>
                </w:p>
              </w:tc>
              <w:tc>
                <w:tcPr>
                  <w:tcW w:w="1841" w:type="dxa"/>
                  <w:tcBorders>
                    <w:top w:val="single" w:sz="12" w:space="0" w:color="auto"/>
                    <w:left w:val="single" w:sz="12" w:space="0" w:color="auto"/>
                    <w:bottom w:val="single" w:sz="12" w:space="0" w:color="auto"/>
                    <w:right w:val="single" w:sz="12" w:space="0" w:color="auto"/>
                  </w:tcBorders>
                </w:tcPr>
                <w:p w14:paraId="3A8D93F1"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b/>
                      <w:bCs/>
                      <w:color w:val="000000" w:themeColor="text1"/>
                      <w:sz w:val="20"/>
                      <w:szCs w:val="20"/>
                    </w:rPr>
                  </w:pPr>
                  <w:r w:rsidRPr="004D6139">
                    <w:rPr>
                      <w:rFonts w:ascii="Century Gothic" w:hAnsi="Century Gothic" w:cs="Arial"/>
                      <w:b/>
                      <w:bCs/>
                      <w:color w:val="000000" w:themeColor="text1"/>
                      <w:sz w:val="20"/>
                      <w:szCs w:val="20"/>
                    </w:rPr>
                    <w:t>3.2</w:t>
                  </w:r>
                </w:p>
              </w:tc>
              <w:tc>
                <w:tcPr>
                  <w:tcW w:w="1841" w:type="dxa"/>
                  <w:tcBorders>
                    <w:top w:val="single" w:sz="12" w:space="0" w:color="auto"/>
                    <w:left w:val="single" w:sz="12" w:space="0" w:color="auto"/>
                    <w:bottom w:val="single" w:sz="12" w:space="0" w:color="auto"/>
                    <w:right w:val="single" w:sz="12" w:space="0" w:color="auto"/>
                  </w:tcBorders>
                </w:tcPr>
                <w:p w14:paraId="64716548"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b/>
                      <w:bCs/>
                      <w:color w:val="000000" w:themeColor="text1"/>
                      <w:sz w:val="20"/>
                      <w:szCs w:val="20"/>
                    </w:rPr>
                  </w:pPr>
                  <w:r w:rsidRPr="004D6139">
                    <w:rPr>
                      <w:rFonts w:ascii="Century Gothic" w:hAnsi="Century Gothic" w:cs="Arial"/>
                      <w:b/>
                      <w:bCs/>
                      <w:color w:val="000000" w:themeColor="text1"/>
                      <w:sz w:val="20"/>
                      <w:szCs w:val="20"/>
                    </w:rPr>
                    <w:t>3.3</w:t>
                  </w:r>
                </w:p>
              </w:tc>
              <w:tc>
                <w:tcPr>
                  <w:tcW w:w="1841" w:type="dxa"/>
                  <w:tcBorders>
                    <w:top w:val="single" w:sz="12" w:space="0" w:color="auto"/>
                    <w:left w:val="single" w:sz="12" w:space="0" w:color="auto"/>
                    <w:bottom w:val="single" w:sz="12" w:space="0" w:color="auto"/>
                    <w:right w:val="single" w:sz="12" w:space="0" w:color="auto"/>
                  </w:tcBorders>
                </w:tcPr>
                <w:p w14:paraId="6D476819"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b/>
                      <w:bCs/>
                      <w:color w:val="000000" w:themeColor="text1"/>
                      <w:sz w:val="20"/>
                      <w:szCs w:val="20"/>
                    </w:rPr>
                  </w:pPr>
                  <w:r w:rsidRPr="004D6139">
                    <w:rPr>
                      <w:rFonts w:ascii="Century Gothic" w:hAnsi="Century Gothic" w:cs="Arial"/>
                      <w:b/>
                      <w:bCs/>
                      <w:color w:val="000000" w:themeColor="text1"/>
                      <w:sz w:val="20"/>
                      <w:szCs w:val="20"/>
                    </w:rPr>
                    <w:t>3.4</w:t>
                  </w:r>
                </w:p>
              </w:tc>
              <w:tc>
                <w:tcPr>
                  <w:tcW w:w="1757" w:type="dxa"/>
                  <w:tcBorders>
                    <w:top w:val="single" w:sz="12" w:space="0" w:color="auto"/>
                    <w:left w:val="single" w:sz="12" w:space="0" w:color="auto"/>
                    <w:bottom w:val="single" w:sz="12" w:space="0" w:color="auto"/>
                    <w:right w:val="single" w:sz="12" w:space="0" w:color="auto"/>
                  </w:tcBorders>
                </w:tcPr>
                <w:p w14:paraId="67718B54"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b/>
                      <w:bCs/>
                      <w:color w:val="000000" w:themeColor="text1"/>
                      <w:sz w:val="20"/>
                      <w:szCs w:val="20"/>
                    </w:rPr>
                  </w:pPr>
                  <w:r w:rsidRPr="004D6139">
                    <w:rPr>
                      <w:rFonts w:ascii="Century Gothic" w:hAnsi="Century Gothic" w:cs="Arial"/>
                      <w:b/>
                      <w:bCs/>
                      <w:color w:val="000000" w:themeColor="text1"/>
                      <w:sz w:val="20"/>
                      <w:szCs w:val="20"/>
                    </w:rPr>
                    <w:t>3.5</w:t>
                  </w:r>
                </w:p>
              </w:tc>
            </w:tr>
            <w:tr w:rsidR="00585032" w:rsidRPr="004D6139" w14:paraId="082F579A" w14:textId="77777777" w:rsidTr="00060403">
              <w:tc>
                <w:tcPr>
                  <w:tcW w:w="1841" w:type="dxa"/>
                  <w:tcBorders>
                    <w:top w:val="single" w:sz="12" w:space="0" w:color="auto"/>
                    <w:left w:val="single" w:sz="12" w:space="0" w:color="auto"/>
                    <w:bottom w:val="single" w:sz="12" w:space="0" w:color="auto"/>
                    <w:right w:val="single" w:sz="12" w:space="0" w:color="auto"/>
                  </w:tcBorders>
                </w:tcPr>
                <w:p w14:paraId="7E2CE027"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color w:val="000000" w:themeColor="text1"/>
                      <w:sz w:val="20"/>
                      <w:szCs w:val="20"/>
                    </w:rPr>
                  </w:pPr>
                  <w:r>
                    <w:rPr>
                      <w:rFonts w:ascii="Century Gothic" w:hAnsi="Century Gothic" w:cs="Arial"/>
                      <w:color w:val="000000" w:themeColor="text1"/>
                      <w:sz w:val="20"/>
                      <w:szCs w:val="20"/>
                    </w:rPr>
                    <w:t>31</w:t>
                  </w:r>
                </w:p>
              </w:tc>
              <w:tc>
                <w:tcPr>
                  <w:tcW w:w="1841" w:type="dxa"/>
                  <w:tcBorders>
                    <w:top w:val="single" w:sz="12" w:space="0" w:color="auto"/>
                    <w:left w:val="single" w:sz="12" w:space="0" w:color="auto"/>
                    <w:bottom w:val="single" w:sz="12" w:space="0" w:color="auto"/>
                    <w:right w:val="single" w:sz="12" w:space="0" w:color="auto"/>
                  </w:tcBorders>
                </w:tcPr>
                <w:p w14:paraId="1AA03CDE"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color w:val="000000" w:themeColor="text1"/>
                      <w:sz w:val="20"/>
                      <w:szCs w:val="20"/>
                    </w:rPr>
                  </w:pPr>
                  <w:r>
                    <w:rPr>
                      <w:rFonts w:ascii="Century Gothic" w:hAnsi="Century Gothic" w:cs="Arial"/>
                      <w:color w:val="000000" w:themeColor="text1"/>
                      <w:sz w:val="20"/>
                      <w:szCs w:val="20"/>
                    </w:rPr>
                    <w:t>37</w:t>
                  </w:r>
                </w:p>
              </w:tc>
              <w:tc>
                <w:tcPr>
                  <w:tcW w:w="1841" w:type="dxa"/>
                  <w:tcBorders>
                    <w:top w:val="single" w:sz="12" w:space="0" w:color="auto"/>
                    <w:left w:val="single" w:sz="12" w:space="0" w:color="auto"/>
                    <w:bottom w:val="single" w:sz="12" w:space="0" w:color="auto"/>
                    <w:right w:val="single" w:sz="12" w:space="0" w:color="auto"/>
                  </w:tcBorders>
                </w:tcPr>
                <w:p w14:paraId="104BDE81"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color w:val="000000" w:themeColor="text1"/>
                      <w:sz w:val="20"/>
                      <w:szCs w:val="20"/>
                    </w:rPr>
                  </w:pPr>
                  <w:r>
                    <w:rPr>
                      <w:rFonts w:ascii="Century Gothic" w:hAnsi="Century Gothic" w:cs="Arial"/>
                      <w:color w:val="000000" w:themeColor="text1"/>
                      <w:sz w:val="20"/>
                      <w:szCs w:val="20"/>
                    </w:rPr>
                    <w:t>19</w:t>
                  </w:r>
                </w:p>
              </w:tc>
              <w:tc>
                <w:tcPr>
                  <w:tcW w:w="1841" w:type="dxa"/>
                  <w:tcBorders>
                    <w:top w:val="single" w:sz="12" w:space="0" w:color="auto"/>
                    <w:left w:val="single" w:sz="12" w:space="0" w:color="auto"/>
                    <w:bottom w:val="single" w:sz="12" w:space="0" w:color="auto"/>
                    <w:right w:val="single" w:sz="12" w:space="0" w:color="auto"/>
                  </w:tcBorders>
                </w:tcPr>
                <w:p w14:paraId="49A3A3C6"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color w:val="000000" w:themeColor="text1"/>
                      <w:sz w:val="20"/>
                      <w:szCs w:val="20"/>
                    </w:rPr>
                  </w:pPr>
                  <w:r>
                    <w:rPr>
                      <w:rFonts w:ascii="Century Gothic" w:hAnsi="Century Gothic" w:cs="Arial"/>
                      <w:color w:val="000000" w:themeColor="text1"/>
                      <w:sz w:val="20"/>
                      <w:szCs w:val="20"/>
                    </w:rPr>
                    <w:t>32</w:t>
                  </w:r>
                </w:p>
              </w:tc>
              <w:tc>
                <w:tcPr>
                  <w:tcW w:w="1757" w:type="dxa"/>
                  <w:tcBorders>
                    <w:top w:val="single" w:sz="12" w:space="0" w:color="auto"/>
                    <w:left w:val="single" w:sz="12" w:space="0" w:color="auto"/>
                    <w:bottom w:val="single" w:sz="12" w:space="0" w:color="auto"/>
                    <w:right w:val="single" w:sz="12" w:space="0" w:color="auto"/>
                  </w:tcBorders>
                </w:tcPr>
                <w:p w14:paraId="25CEC384" w14:textId="77777777" w:rsidR="00585032" w:rsidRPr="004D6139" w:rsidRDefault="00585032" w:rsidP="00060403">
                  <w:pPr>
                    <w:pStyle w:val="Default"/>
                    <w:tabs>
                      <w:tab w:val="left" w:pos="567"/>
                    </w:tabs>
                    <w:spacing w:line="360" w:lineRule="auto"/>
                    <w:ind w:left="567" w:hanging="567"/>
                    <w:jc w:val="center"/>
                    <w:rPr>
                      <w:rFonts w:ascii="Century Gothic" w:hAnsi="Century Gothic" w:cs="Arial"/>
                      <w:color w:val="000000" w:themeColor="text1"/>
                      <w:sz w:val="20"/>
                      <w:szCs w:val="20"/>
                    </w:rPr>
                  </w:pPr>
                  <w:r>
                    <w:rPr>
                      <w:rFonts w:ascii="Century Gothic" w:hAnsi="Century Gothic" w:cs="Arial"/>
                      <w:color w:val="000000" w:themeColor="text1"/>
                      <w:sz w:val="20"/>
                      <w:szCs w:val="20"/>
                    </w:rPr>
                    <w:t>26</w:t>
                  </w:r>
                </w:p>
              </w:tc>
            </w:tr>
          </w:tbl>
          <w:p w14:paraId="1B406EB6" w14:textId="77777777" w:rsidR="00585032" w:rsidRPr="004D6139" w:rsidRDefault="00585032" w:rsidP="00060403">
            <w:pPr>
              <w:pStyle w:val="Default"/>
              <w:tabs>
                <w:tab w:val="left" w:pos="567"/>
                <w:tab w:val="left" w:pos="709"/>
              </w:tabs>
              <w:spacing w:line="360" w:lineRule="auto"/>
              <w:ind w:left="567" w:hanging="567"/>
              <w:rPr>
                <w:rFonts w:ascii="Century Gothic" w:hAnsi="Century Gothic" w:cs="Arial"/>
                <w:sz w:val="20"/>
                <w:szCs w:val="20"/>
                <w:lang w:eastAsia="en-US"/>
              </w:rPr>
            </w:pPr>
          </w:p>
          <w:p w14:paraId="11E405B3" w14:textId="77777777" w:rsidR="00585032" w:rsidRPr="004D6139" w:rsidRDefault="00585032" w:rsidP="00060403">
            <w:pPr>
              <w:pStyle w:val="Default"/>
              <w:tabs>
                <w:tab w:val="left" w:pos="567"/>
                <w:tab w:val="left" w:pos="709"/>
              </w:tabs>
              <w:spacing w:line="360" w:lineRule="auto"/>
              <w:ind w:left="567" w:hanging="567"/>
              <w:rPr>
                <w:rFonts w:ascii="Century Gothic" w:hAnsi="Century Gothic" w:cs="Arial"/>
                <w:sz w:val="20"/>
                <w:szCs w:val="20"/>
                <w:lang w:eastAsia="en-US"/>
              </w:rPr>
            </w:pPr>
          </w:p>
          <w:p w14:paraId="73BB65BD" w14:textId="77777777" w:rsidR="00585032"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 xml:space="preserve">This question was very poorly answer. With the average mark being under 40% for all sub-sections. </w:t>
            </w:r>
          </w:p>
          <w:p w14:paraId="773AE8F6" w14:textId="77777777" w:rsidR="00585032" w:rsidRDefault="00585032" w:rsidP="00060403">
            <w:pPr>
              <w:pStyle w:val="Default"/>
              <w:tabs>
                <w:tab w:val="left" w:pos="0"/>
              </w:tabs>
              <w:spacing w:line="360" w:lineRule="auto"/>
              <w:jc w:val="both"/>
              <w:rPr>
                <w:rFonts w:ascii="Century Gothic" w:hAnsi="Century Gothic" w:cs="Arial"/>
                <w:b/>
                <w:bCs/>
                <w:sz w:val="20"/>
                <w:szCs w:val="20"/>
                <w:lang w:eastAsia="en-US"/>
              </w:rPr>
            </w:pPr>
            <w:r w:rsidRPr="005E4925">
              <w:rPr>
                <w:rFonts w:ascii="Century Gothic" w:hAnsi="Century Gothic" w:cs="Arial"/>
                <w:b/>
                <w:bCs/>
                <w:sz w:val="20"/>
                <w:szCs w:val="20"/>
                <w:lang w:eastAsia="en-US"/>
              </w:rPr>
              <w:t>Question 3.1</w:t>
            </w:r>
          </w:p>
          <w:p w14:paraId="2A081563" w14:textId="77777777" w:rsidR="00585032" w:rsidRPr="004D6139"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Candidates struggled to answer this question which integrated two separate chapters into one question. They confused the roles of the brain and adrenal glad in preparing the body for an emergency.</w:t>
            </w:r>
          </w:p>
          <w:p w14:paraId="13293FB9" w14:textId="77777777" w:rsidR="00585032" w:rsidRPr="005E4925" w:rsidRDefault="00585032" w:rsidP="00060403">
            <w:pPr>
              <w:pStyle w:val="Default"/>
              <w:tabs>
                <w:tab w:val="left" w:pos="0"/>
              </w:tabs>
              <w:spacing w:line="360" w:lineRule="auto"/>
              <w:jc w:val="both"/>
              <w:rPr>
                <w:rFonts w:ascii="Century Gothic" w:hAnsi="Century Gothic" w:cs="Arial"/>
                <w:b/>
                <w:bCs/>
                <w:sz w:val="20"/>
                <w:szCs w:val="20"/>
                <w:lang w:eastAsia="en-US"/>
              </w:rPr>
            </w:pPr>
            <w:r w:rsidRPr="005E4925">
              <w:rPr>
                <w:rFonts w:ascii="Century Gothic" w:hAnsi="Century Gothic" w:cs="Arial"/>
                <w:b/>
                <w:bCs/>
                <w:sz w:val="20"/>
                <w:szCs w:val="20"/>
                <w:lang w:eastAsia="en-US"/>
              </w:rPr>
              <w:t>Question 3.2</w:t>
            </w:r>
          </w:p>
          <w:p w14:paraId="307E5DFF" w14:textId="77777777" w:rsidR="00585032"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Candidates continue to struggle with data response questions, many could not interpret the data given.</w:t>
            </w:r>
          </w:p>
          <w:p w14:paraId="7AE8C58B" w14:textId="77777777" w:rsidR="00585032" w:rsidRPr="005E4925" w:rsidRDefault="00585032" w:rsidP="00060403">
            <w:pPr>
              <w:pStyle w:val="Default"/>
              <w:tabs>
                <w:tab w:val="left" w:pos="0"/>
              </w:tabs>
              <w:spacing w:line="360" w:lineRule="auto"/>
              <w:jc w:val="both"/>
              <w:rPr>
                <w:rFonts w:ascii="Century Gothic" w:hAnsi="Century Gothic" w:cs="Arial"/>
                <w:b/>
                <w:bCs/>
                <w:sz w:val="20"/>
                <w:szCs w:val="20"/>
                <w:lang w:eastAsia="en-US"/>
              </w:rPr>
            </w:pPr>
            <w:r w:rsidRPr="005E4925">
              <w:rPr>
                <w:rFonts w:ascii="Century Gothic" w:hAnsi="Century Gothic" w:cs="Arial"/>
                <w:b/>
                <w:bCs/>
                <w:sz w:val="20"/>
                <w:szCs w:val="20"/>
                <w:lang w:eastAsia="en-US"/>
              </w:rPr>
              <w:t>Question 3.3</w:t>
            </w:r>
          </w:p>
          <w:p w14:paraId="4EEF5164" w14:textId="77777777" w:rsidR="00585032"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This question was also the worst performing question in the paper. Although top achievers could answer 3.3.1, they all struggled to explain how an under-secretion of thyroxin led to weight gain in 3.3.2.</w:t>
            </w:r>
          </w:p>
          <w:p w14:paraId="4E1258BF" w14:textId="77777777" w:rsidR="00585032" w:rsidRPr="005E4925" w:rsidRDefault="00585032" w:rsidP="00060403">
            <w:pPr>
              <w:pStyle w:val="Default"/>
              <w:tabs>
                <w:tab w:val="left" w:pos="0"/>
              </w:tabs>
              <w:spacing w:line="360" w:lineRule="auto"/>
              <w:jc w:val="both"/>
              <w:rPr>
                <w:rFonts w:ascii="Century Gothic" w:hAnsi="Century Gothic" w:cs="Arial"/>
                <w:b/>
                <w:bCs/>
                <w:sz w:val="20"/>
                <w:szCs w:val="20"/>
                <w:lang w:eastAsia="en-US"/>
              </w:rPr>
            </w:pPr>
            <w:r w:rsidRPr="005E4925">
              <w:rPr>
                <w:rFonts w:ascii="Century Gothic" w:hAnsi="Century Gothic" w:cs="Arial"/>
                <w:b/>
                <w:bCs/>
                <w:sz w:val="20"/>
                <w:szCs w:val="20"/>
                <w:lang w:eastAsia="en-US"/>
              </w:rPr>
              <w:t>Question 3.4</w:t>
            </w:r>
          </w:p>
          <w:p w14:paraId="30E3750C" w14:textId="77777777" w:rsidR="00585032"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This question on plant hormone showed a better performance than similar questions in previous years. Perhaps because it consisted of very short questions rather than explanations.</w:t>
            </w:r>
          </w:p>
          <w:p w14:paraId="210E2926" w14:textId="77777777" w:rsidR="00585032" w:rsidRPr="005E4925" w:rsidRDefault="00585032" w:rsidP="00060403">
            <w:pPr>
              <w:pStyle w:val="Default"/>
              <w:tabs>
                <w:tab w:val="left" w:pos="0"/>
              </w:tabs>
              <w:spacing w:line="360" w:lineRule="auto"/>
              <w:jc w:val="both"/>
              <w:rPr>
                <w:rFonts w:ascii="Century Gothic" w:hAnsi="Century Gothic" w:cs="Arial"/>
                <w:b/>
                <w:bCs/>
                <w:sz w:val="20"/>
                <w:szCs w:val="20"/>
                <w:lang w:eastAsia="en-US"/>
              </w:rPr>
            </w:pPr>
            <w:r w:rsidRPr="005E4925">
              <w:rPr>
                <w:rFonts w:ascii="Century Gothic" w:hAnsi="Century Gothic" w:cs="Arial"/>
                <w:b/>
                <w:bCs/>
                <w:sz w:val="20"/>
                <w:szCs w:val="20"/>
                <w:lang w:eastAsia="en-US"/>
              </w:rPr>
              <w:t>Question 3.5</w:t>
            </w:r>
          </w:p>
          <w:p w14:paraId="374D5DD6" w14:textId="77777777" w:rsidR="00585032" w:rsidRPr="004D6139" w:rsidRDefault="00585032" w:rsidP="00060403">
            <w:pPr>
              <w:pStyle w:val="Default"/>
              <w:tabs>
                <w:tab w:val="left" w:pos="0"/>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This question was also poorly answered, and many candidates were not able to interpret the information given about the three aquatic species.</w:t>
            </w:r>
          </w:p>
        </w:tc>
      </w:tr>
    </w:tbl>
    <w:p w14:paraId="12DCFCDF" w14:textId="77777777" w:rsidR="00585032" w:rsidRPr="004D6139" w:rsidRDefault="00585032" w:rsidP="00585032">
      <w:pPr>
        <w:tabs>
          <w:tab w:val="left" w:pos="567"/>
          <w:tab w:val="left" w:pos="709"/>
        </w:tabs>
        <w:spacing w:after="0" w:line="360" w:lineRule="auto"/>
        <w:ind w:left="567" w:hanging="567"/>
        <w:rPr>
          <w:rFonts w:ascii="Century Gothic" w:hAnsi="Century Gothic"/>
          <w:b/>
          <w:sz w:val="20"/>
          <w:szCs w:val="20"/>
        </w:rPr>
      </w:pPr>
    </w:p>
    <w:tbl>
      <w:tblPr>
        <w:tblW w:w="0" w:type="auto"/>
        <w:tblInd w:w="108" w:type="dxa"/>
        <w:tblLook w:val="04A0" w:firstRow="1" w:lastRow="0" w:firstColumn="1" w:lastColumn="0" w:noHBand="0" w:noVBand="1"/>
      </w:tblPr>
      <w:tblGrid>
        <w:gridCol w:w="9367"/>
      </w:tblGrid>
      <w:tr w:rsidR="00585032" w:rsidRPr="004D6139" w14:paraId="67A8D03D" w14:textId="77777777" w:rsidTr="00D0696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2DDB3EE" w14:textId="77777777" w:rsidR="00585032" w:rsidRPr="004D6139" w:rsidRDefault="00585032" w:rsidP="00060403">
            <w:pPr>
              <w:pStyle w:val="Default"/>
              <w:tabs>
                <w:tab w:val="left" w:pos="522"/>
                <w:tab w:val="left" w:pos="567"/>
                <w:tab w:val="left" w:pos="709"/>
              </w:tabs>
              <w:spacing w:line="360" w:lineRule="auto"/>
              <w:ind w:left="567" w:hanging="567"/>
              <w:jc w:val="both"/>
              <w:rPr>
                <w:rFonts w:ascii="Century Gothic" w:hAnsi="Century Gothic" w:cs="Arial"/>
                <w:b/>
                <w:sz w:val="20"/>
                <w:szCs w:val="20"/>
                <w:lang w:eastAsia="en-US"/>
              </w:rPr>
            </w:pPr>
            <w:r w:rsidRPr="004D6139">
              <w:rPr>
                <w:rFonts w:ascii="Century Gothic" w:hAnsi="Century Gothic" w:cs="Arial"/>
                <w:b/>
                <w:sz w:val="20"/>
                <w:szCs w:val="20"/>
                <w:lang w:eastAsia="en-US"/>
              </w:rPr>
              <w:t xml:space="preserve">(b)  Why were some questions poorly answered? Also provide specific examples, indicate  </w:t>
            </w:r>
          </w:p>
          <w:p w14:paraId="4E4C7EC9" w14:textId="77777777" w:rsidR="00585032" w:rsidRPr="004D6139" w:rsidRDefault="00585032" w:rsidP="00060403">
            <w:pPr>
              <w:pStyle w:val="Default"/>
              <w:tabs>
                <w:tab w:val="left" w:pos="522"/>
                <w:tab w:val="left" w:pos="567"/>
                <w:tab w:val="left" w:pos="709"/>
              </w:tabs>
              <w:spacing w:line="360" w:lineRule="auto"/>
              <w:ind w:left="567" w:hanging="567"/>
              <w:jc w:val="both"/>
              <w:rPr>
                <w:rFonts w:ascii="Century Gothic" w:hAnsi="Century Gothic" w:cs="Arial"/>
                <w:b/>
                <w:sz w:val="20"/>
                <w:szCs w:val="20"/>
                <w:lang w:eastAsia="en-US"/>
              </w:rPr>
            </w:pPr>
            <w:r w:rsidRPr="004D6139">
              <w:rPr>
                <w:rFonts w:ascii="Century Gothic" w:hAnsi="Century Gothic" w:cs="Arial"/>
                <w:b/>
                <w:sz w:val="20"/>
                <w:szCs w:val="20"/>
                <w:lang w:eastAsia="en-US"/>
              </w:rPr>
              <w:t xml:space="preserve">        common errors committed by learners in this question, and any misconceptions.</w:t>
            </w:r>
          </w:p>
        </w:tc>
      </w:tr>
      <w:tr w:rsidR="00585032" w:rsidRPr="004D6139" w14:paraId="770A083B" w14:textId="77777777" w:rsidTr="00060403">
        <w:trPr>
          <w:trHeight w:val="306"/>
        </w:trPr>
        <w:tc>
          <w:tcPr>
            <w:tcW w:w="9367" w:type="dxa"/>
            <w:tcBorders>
              <w:top w:val="single" w:sz="8" w:space="0" w:color="000000"/>
              <w:left w:val="single" w:sz="8" w:space="0" w:color="000000"/>
              <w:bottom w:val="single" w:sz="8" w:space="0" w:color="000000"/>
              <w:right w:val="single" w:sz="8" w:space="0" w:color="000000"/>
            </w:tcBorders>
          </w:tcPr>
          <w:p w14:paraId="5249B197" w14:textId="77777777" w:rsidR="00585032" w:rsidRDefault="00585032" w:rsidP="00060403">
            <w:pPr>
              <w:pStyle w:val="Default"/>
              <w:tabs>
                <w:tab w:val="left" w:pos="567"/>
                <w:tab w:val="left" w:pos="720"/>
              </w:tabs>
              <w:spacing w:line="360" w:lineRule="auto"/>
              <w:ind w:left="567" w:hanging="567"/>
              <w:jc w:val="both"/>
              <w:rPr>
                <w:rFonts w:ascii="Century Gothic" w:hAnsi="Century Gothic" w:cs="Arial"/>
                <w:b/>
                <w:bCs/>
                <w:sz w:val="20"/>
                <w:szCs w:val="20"/>
              </w:rPr>
            </w:pPr>
            <w:r w:rsidRPr="00E07A09">
              <w:rPr>
                <w:rFonts w:ascii="Century Gothic" w:hAnsi="Century Gothic" w:cs="Arial"/>
                <w:b/>
                <w:bCs/>
                <w:sz w:val="20"/>
                <w:szCs w:val="20"/>
              </w:rPr>
              <w:t>Question 3.1</w:t>
            </w:r>
          </w:p>
          <w:p w14:paraId="702ECA3D"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 xml:space="preserve">3.1.1   Many </w:t>
            </w:r>
            <w:r>
              <w:rPr>
                <w:rFonts w:ascii="Century Gothic" w:hAnsi="Century Gothic" w:cs="Arial"/>
                <w:sz w:val="20"/>
                <w:szCs w:val="20"/>
              </w:rPr>
              <w:t>candidate</w:t>
            </w:r>
            <w:r w:rsidRPr="004D6139">
              <w:rPr>
                <w:rFonts w:ascii="Century Gothic" w:hAnsi="Century Gothic" w:cs="Arial"/>
                <w:sz w:val="20"/>
                <w:szCs w:val="20"/>
              </w:rPr>
              <w:t>s still get confused between the cerebrum and the cerebellum.</w:t>
            </w:r>
          </w:p>
          <w:p w14:paraId="4E1184F0"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3.1.2   Some candidates lost mark because they wrote</w:t>
            </w:r>
            <w:r>
              <w:rPr>
                <w:rFonts w:ascii="Century Gothic" w:hAnsi="Century Gothic" w:cs="Arial"/>
                <w:sz w:val="20"/>
                <w:szCs w:val="20"/>
              </w:rPr>
              <w:t xml:space="preserve"> the</w:t>
            </w:r>
            <w:r w:rsidRPr="004D6139">
              <w:rPr>
                <w:rFonts w:ascii="Century Gothic" w:hAnsi="Century Gothic" w:cs="Arial"/>
                <w:sz w:val="20"/>
                <w:szCs w:val="20"/>
              </w:rPr>
              <w:t xml:space="preserve"> corpus callosum “separate</w:t>
            </w:r>
            <w:r>
              <w:rPr>
                <w:rFonts w:ascii="Century Gothic" w:hAnsi="Century Gothic" w:cs="Arial"/>
                <w:sz w:val="20"/>
                <w:szCs w:val="20"/>
              </w:rPr>
              <w:t>s</w:t>
            </w:r>
            <w:r w:rsidRPr="004D6139">
              <w:rPr>
                <w:rFonts w:ascii="Century Gothic" w:hAnsi="Century Gothic" w:cs="Arial"/>
                <w:sz w:val="20"/>
                <w:szCs w:val="20"/>
              </w:rPr>
              <w:t xml:space="preserve">” or </w:t>
            </w:r>
          </w:p>
          <w:p w14:paraId="1125D1EB"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 xml:space="preserve">           “divides” t</w:t>
            </w:r>
            <w:r>
              <w:rPr>
                <w:rFonts w:ascii="Century Gothic" w:hAnsi="Century Gothic" w:cs="Arial"/>
                <w:sz w:val="20"/>
                <w:szCs w:val="20"/>
              </w:rPr>
              <w:t>he t</w:t>
            </w:r>
            <w:r w:rsidRPr="004D6139">
              <w:rPr>
                <w:rFonts w:ascii="Century Gothic" w:hAnsi="Century Gothic" w:cs="Arial"/>
                <w:sz w:val="20"/>
                <w:szCs w:val="20"/>
              </w:rPr>
              <w:t xml:space="preserve">wo hemispheres of the brain. Some candidates lost mark because </w:t>
            </w:r>
          </w:p>
          <w:p w14:paraId="72F2D8F8"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 xml:space="preserve">           they did not indicate </w:t>
            </w:r>
            <w:r>
              <w:rPr>
                <w:rFonts w:ascii="Century Gothic" w:hAnsi="Century Gothic" w:cs="Arial"/>
                <w:sz w:val="20"/>
                <w:szCs w:val="20"/>
              </w:rPr>
              <w:t>which hemispheres were connected by the corpus callosum</w:t>
            </w:r>
            <w:r w:rsidRPr="004D6139">
              <w:rPr>
                <w:rFonts w:ascii="Century Gothic" w:hAnsi="Century Gothic" w:cs="Arial"/>
                <w:sz w:val="20"/>
                <w:szCs w:val="20"/>
              </w:rPr>
              <w:t>.</w:t>
            </w:r>
            <w:r>
              <w:rPr>
                <w:rFonts w:ascii="Century Gothic" w:hAnsi="Century Gothic" w:cs="Arial"/>
                <w:sz w:val="20"/>
                <w:szCs w:val="20"/>
              </w:rPr>
              <w:t xml:space="preserve"> Candidates had to state that is connects the hemispheres of the brain or cerebrum. </w:t>
            </w:r>
            <w:r w:rsidRPr="004D6139">
              <w:rPr>
                <w:rFonts w:ascii="Century Gothic" w:hAnsi="Century Gothic" w:cs="Arial"/>
                <w:sz w:val="20"/>
                <w:szCs w:val="20"/>
              </w:rPr>
              <w:t>This</w:t>
            </w:r>
            <w:r>
              <w:rPr>
                <w:rFonts w:ascii="Century Gothic" w:hAnsi="Century Gothic" w:cs="Arial"/>
                <w:sz w:val="20"/>
                <w:szCs w:val="20"/>
              </w:rPr>
              <w:t xml:space="preserve"> is </w:t>
            </w:r>
            <w:r w:rsidRPr="004D6139">
              <w:rPr>
                <w:rFonts w:ascii="Century Gothic" w:hAnsi="Century Gothic" w:cs="Arial"/>
                <w:sz w:val="20"/>
                <w:szCs w:val="20"/>
              </w:rPr>
              <w:t>because the cerebellum also ha</w:t>
            </w:r>
            <w:r>
              <w:rPr>
                <w:rFonts w:ascii="Century Gothic" w:hAnsi="Century Gothic" w:cs="Arial"/>
                <w:sz w:val="20"/>
                <w:szCs w:val="20"/>
              </w:rPr>
              <w:t>s</w:t>
            </w:r>
            <w:r w:rsidRPr="004D6139">
              <w:rPr>
                <w:rFonts w:ascii="Century Gothic" w:hAnsi="Century Gothic" w:cs="Arial"/>
                <w:sz w:val="20"/>
                <w:szCs w:val="20"/>
              </w:rPr>
              <w:t xml:space="preserve"> two hemispheres.</w:t>
            </w:r>
          </w:p>
          <w:p w14:paraId="697A8F90"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 xml:space="preserve">3.1.3   Cerebral cortex </w:t>
            </w:r>
            <w:r>
              <w:rPr>
                <w:rFonts w:ascii="Century Gothic" w:hAnsi="Century Gothic" w:cs="Arial"/>
                <w:sz w:val="20"/>
                <w:szCs w:val="20"/>
              </w:rPr>
              <w:t>wa</w:t>
            </w:r>
            <w:r w:rsidRPr="004D6139">
              <w:rPr>
                <w:rFonts w:ascii="Century Gothic" w:hAnsi="Century Gothic" w:cs="Arial"/>
                <w:sz w:val="20"/>
                <w:szCs w:val="20"/>
              </w:rPr>
              <w:t>s accepted as an alternate response to cerebrum.</w:t>
            </w:r>
          </w:p>
          <w:p w14:paraId="1DE26FB1"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 xml:space="preserve">3.1.4 (a) Epinephrine </w:t>
            </w:r>
            <w:r>
              <w:rPr>
                <w:rFonts w:ascii="Century Gothic" w:hAnsi="Century Gothic" w:cs="Arial"/>
                <w:sz w:val="20"/>
                <w:szCs w:val="20"/>
              </w:rPr>
              <w:t>wa</w:t>
            </w:r>
            <w:r w:rsidRPr="004D6139">
              <w:rPr>
                <w:rFonts w:ascii="Century Gothic" w:hAnsi="Century Gothic" w:cs="Arial"/>
                <w:sz w:val="20"/>
                <w:szCs w:val="20"/>
              </w:rPr>
              <w:t>s also accepted as an alternate answer for adrenalin.</w:t>
            </w:r>
          </w:p>
          <w:p w14:paraId="12E38DC1" w14:textId="77777777" w:rsidR="00585032"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lastRenderedPageBreak/>
              <w:t xml:space="preserve">           (b)   Most of the candidates lost marks because they failed to write how </w:t>
            </w:r>
            <w:r w:rsidRPr="004D6139">
              <w:rPr>
                <w:rFonts w:ascii="Century Gothic" w:hAnsi="Century Gothic" w:cs="Arial"/>
                <w:b/>
                <w:bCs/>
                <w:sz w:val="20"/>
                <w:szCs w:val="20"/>
              </w:rPr>
              <w:t>high breathing rate</w:t>
            </w:r>
            <w:r w:rsidRPr="004D6139">
              <w:rPr>
                <w:rFonts w:ascii="Century Gothic" w:hAnsi="Century Gothic" w:cs="Arial"/>
                <w:sz w:val="20"/>
                <w:szCs w:val="20"/>
              </w:rPr>
              <w:t xml:space="preserve"> and </w:t>
            </w:r>
            <w:r w:rsidRPr="004D6139">
              <w:rPr>
                <w:rFonts w:ascii="Century Gothic" w:hAnsi="Century Gothic" w:cs="Arial"/>
                <w:b/>
                <w:bCs/>
                <w:sz w:val="20"/>
                <w:szCs w:val="20"/>
              </w:rPr>
              <w:t>heart rate</w:t>
            </w:r>
            <w:r w:rsidRPr="004D6139">
              <w:rPr>
                <w:rFonts w:ascii="Century Gothic" w:hAnsi="Century Gothic" w:cs="Arial"/>
                <w:sz w:val="20"/>
                <w:szCs w:val="20"/>
              </w:rPr>
              <w:t xml:space="preserve"> contribute to increased energy production.</w:t>
            </w:r>
            <w:r>
              <w:rPr>
                <w:rFonts w:ascii="Century Gothic" w:hAnsi="Century Gothic" w:cs="Arial"/>
                <w:sz w:val="20"/>
                <w:szCs w:val="20"/>
              </w:rPr>
              <w:t xml:space="preserve"> </w:t>
            </w:r>
            <w:r w:rsidRPr="004D6139">
              <w:rPr>
                <w:rFonts w:ascii="Century Gothic" w:hAnsi="Century Gothic" w:cs="Arial"/>
                <w:sz w:val="20"/>
                <w:szCs w:val="20"/>
              </w:rPr>
              <w:t>The candidates were expected to write how the high breathing rate (</w:t>
            </w:r>
            <w:r>
              <w:rPr>
                <w:rFonts w:ascii="Century Gothic" w:hAnsi="Century Gothic" w:cs="Arial"/>
                <w:sz w:val="20"/>
                <w:szCs w:val="20"/>
              </w:rPr>
              <w:t xml:space="preserve">which </w:t>
            </w:r>
            <w:r w:rsidRPr="00E44123">
              <w:rPr>
                <w:rFonts w:ascii="Century Gothic" w:hAnsi="Century Gothic" w:cs="Arial"/>
                <w:b/>
                <w:bCs/>
                <w:sz w:val="20"/>
                <w:szCs w:val="20"/>
              </w:rPr>
              <w:t>increased oxygen</w:t>
            </w:r>
            <w:r>
              <w:rPr>
                <w:rFonts w:ascii="Century Gothic" w:hAnsi="Century Gothic" w:cs="Arial"/>
                <w:sz w:val="20"/>
                <w:szCs w:val="20"/>
              </w:rPr>
              <w:t xml:space="preserve"> intake</w:t>
            </w:r>
            <w:r w:rsidRPr="004D6139">
              <w:rPr>
                <w:rFonts w:ascii="Century Gothic" w:hAnsi="Century Gothic" w:cs="Arial"/>
                <w:sz w:val="20"/>
                <w:szCs w:val="20"/>
              </w:rPr>
              <w:t>) and heart rate (</w:t>
            </w:r>
            <w:r>
              <w:rPr>
                <w:rFonts w:ascii="Century Gothic" w:hAnsi="Century Gothic" w:cs="Arial"/>
                <w:sz w:val="20"/>
                <w:szCs w:val="20"/>
              </w:rPr>
              <w:t xml:space="preserve">which caused the blood to be pumped </w:t>
            </w:r>
            <w:r w:rsidRPr="004D6139">
              <w:rPr>
                <w:rFonts w:ascii="Century Gothic" w:hAnsi="Century Gothic" w:cs="Arial"/>
                <w:b/>
                <w:bCs/>
                <w:sz w:val="20"/>
                <w:szCs w:val="20"/>
              </w:rPr>
              <w:t>faster</w:t>
            </w:r>
            <w:r w:rsidRPr="004D6139">
              <w:rPr>
                <w:rFonts w:ascii="Century Gothic" w:hAnsi="Century Gothic" w:cs="Arial"/>
                <w:sz w:val="20"/>
                <w:szCs w:val="20"/>
              </w:rPr>
              <w:t xml:space="preserve">) </w:t>
            </w:r>
            <w:r>
              <w:rPr>
                <w:rFonts w:ascii="Century Gothic" w:hAnsi="Century Gothic" w:cs="Arial"/>
                <w:sz w:val="20"/>
                <w:szCs w:val="20"/>
              </w:rPr>
              <w:t>i</w:t>
            </w:r>
            <w:r w:rsidRPr="004D6139">
              <w:rPr>
                <w:rFonts w:ascii="Century Gothic" w:hAnsi="Century Gothic" w:cs="Arial"/>
                <w:sz w:val="20"/>
                <w:szCs w:val="20"/>
              </w:rPr>
              <w:t>ncrease</w:t>
            </w:r>
            <w:r>
              <w:rPr>
                <w:rFonts w:ascii="Century Gothic" w:hAnsi="Century Gothic" w:cs="Arial"/>
                <w:sz w:val="20"/>
                <w:szCs w:val="20"/>
              </w:rPr>
              <w:t>d</w:t>
            </w:r>
            <w:r w:rsidRPr="004D6139">
              <w:rPr>
                <w:rFonts w:ascii="Century Gothic" w:hAnsi="Century Gothic" w:cs="Arial"/>
                <w:sz w:val="20"/>
                <w:szCs w:val="20"/>
              </w:rPr>
              <w:t xml:space="preserve"> the amount of oxygen and glucose supplied to the skeletal muscle</w:t>
            </w:r>
            <w:r>
              <w:rPr>
                <w:rFonts w:ascii="Century Gothic" w:hAnsi="Century Gothic" w:cs="Arial"/>
                <w:sz w:val="20"/>
                <w:szCs w:val="20"/>
              </w:rPr>
              <w:t xml:space="preserve"> </w:t>
            </w:r>
            <w:r w:rsidRPr="004D6139">
              <w:rPr>
                <w:rFonts w:ascii="Century Gothic" w:hAnsi="Century Gothic" w:cs="Arial"/>
                <w:sz w:val="20"/>
                <w:szCs w:val="20"/>
              </w:rPr>
              <w:t xml:space="preserve">tissue, which then allowed more respiration to take place in an emergency situation.                  </w:t>
            </w:r>
          </w:p>
          <w:p w14:paraId="3EC1DE49"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Pr>
                <w:rFonts w:ascii="Century Gothic" w:hAnsi="Century Gothic" w:cs="Arial"/>
                <w:sz w:val="20"/>
                <w:szCs w:val="20"/>
              </w:rPr>
              <w:t xml:space="preserve">           </w:t>
            </w:r>
            <w:r w:rsidRPr="004D6139">
              <w:rPr>
                <w:rFonts w:ascii="Century Gothic" w:hAnsi="Century Gothic" w:cs="Arial"/>
                <w:sz w:val="20"/>
                <w:szCs w:val="20"/>
              </w:rPr>
              <w:t xml:space="preserve">Some candidates lost marks because they did not write </w:t>
            </w:r>
            <w:r>
              <w:rPr>
                <w:rFonts w:ascii="Century Gothic" w:hAnsi="Century Gothic" w:cs="Arial"/>
                <w:sz w:val="20"/>
                <w:szCs w:val="20"/>
              </w:rPr>
              <w:t>both the</w:t>
            </w:r>
            <w:r w:rsidRPr="004D6139">
              <w:rPr>
                <w:rFonts w:ascii="Century Gothic" w:hAnsi="Century Gothic" w:cs="Arial"/>
                <w:sz w:val="20"/>
                <w:szCs w:val="20"/>
              </w:rPr>
              <w:t xml:space="preserve"> ingredients required for the energy production, i.e., </w:t>
            </w:r>
            <w:r w:rsidRPr="004D6139">
              <w:rPr>
                <w:rFonts w:ascii="Century Gothic" w:hAnsi="Century Gothic" w:cs="Arial"/>
                <w:b/>
                <w:bCs/>
                <w:sz w:val="20"/>
                <w:szCs w:val="20"/>
              </w:rPr>
              <w:t>glucose</w:t>
            </w:r>
            <w:r w:rsidRPr="004D6139">
              <w:rPr>
                <w:rFonts w:ascii="Century Gothic" w:hAnsi="Century Gothic" w:cs="Arial"/>
                <w:sz w:val="20"/>
                <w:szCs w:val="20"/>
              </w:rPr>
              <w:t xml:space="preserve"> and </w:t>
            </w:r>
            <w:r w:rsidRPr="004D6139">
              <w:rPr>
                <w:rFonts w:ascii="Century Gothic" w:hAnsi="Century Gothic" w:cs="Arial"/>
                <w:b/>
                <w:bCs/>
                <w:sz w:val="20"/>
                <w:szCs w:val="20"/>
              </w:rPr>
              <w:t>oxygen</w:t>
            </w:r>
            <w:r w:rsidRPr="004D6139">
              <w:rPr>
                <w:rFonts w:ascii="Century Gothic" w:hAnsi="Century Gothic" w:cs="Arial"/>
                <w:sz w:val="20"/>
                <w:szCs w:val="20"/>
              </w:rPr>
              <w:t>. (Candidates were expected write both ingredients not one.)</w:t>
            </w:r>
          </w:p>
          <w:p w14:paraId="2E7960B3" w14:textId="1E99047B"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Pr>
                <w:rFonts w:ascii="Century Gothic" w:hAnsi="Century Gothic" w:cs="Arial"/>
                <w:sz w:val="20"/>
                <w:szCs w:val="20"/>
              </w:rPr>
              <w:t xml:space="preserve">           </w:t>
            </w:r>
            <w:r w:rsidRPr="004D6139">
              <w:rPr>
                <w:rFonts w:ascii="Century Gothic" w:hAnsi="Century Gothic" w:cs="Arial"/>
                <w:sz w:val="20"/>
                <w:szCs w:val="20"/>
              </w:rPr>
              <w:t xml:space="preserve">Some candidates lost mark for not mentioning the process (cellular </w:t>
            </w:r>
            <w:r>
              <w:rPr>
                <w:rFonts w:ascii="Century Gothic" w:hAnsi="Century Gothic" w:cs="Arial"/>
                <w:sz w:val="20"/>
                <w:szCs w:val="20"/>
              </w:rPr>
              <w:t>r</w:t>
            </w:r>
            <w:r w:rsidRPr="004D6139">
              <w:rPr>
                <w:rFonts w:ascii="Century Gothic" w:hAnsi="Century Gothic" w:cs="Arial"/>
                <w:sz w:val="20"/>
                <w:szCs w:val="20"/>
              </w:rPr>
              <w:t>espiration/cell metabolism) that causes the increased energy production.</w:t>
            </w:r>
          </w:p>
          <w:p w14:paraId="017F8621"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 xml:space="preserve">      (c)  The question was about the homeostatic role of the medulla oblongata i</w:t>
            </w:r>
            <w:r>
              <w:rPr>
                <w:rFonts w:ascii="Century Gothic" w:hAnsi="Century Gothic" w:cs="Arial"/>
                <w:sz w:val="20"/>
                <w:szCs w:val="20"/>
              </w:rPr>
              <w:t>n</w:t>
            </w:r>
            <w:r w:rsidRPr="004D6139">
              <w:rPr>
                <w:rFonts w:ascii="Century Gothic" w:hAnsi="Century Gothic" w:cs="Arial"/>
                <w:sz w:val="20"/>
                <w:szCs w:val="20"/>
              </w:rPr>
              <w:t xml:space="preserve"> activating the high breathing and heart rate</w:t>
            </w:r>
            <w:r w:rsidRPr="007A6A41">
              <w:rPr>
                <w:rFonts w:ascii="Century Gothic" w:hAnsi="Century Gothic" w:cs="Arial"/>
                <w:color w:val="auto"/>
                <w:sz w:val="20"/>
                <w:szCs w:val="20"/>
              </w:rPr>
              <w:t xml:space="preserve">.  Therefore, the candidates were not credited for stating that the breathing rate and heart rate would be high as this was part of the question. </w:t>
            </w:r>
            <w:r w:rsidRPr="004D6139">
              <w:rPr>
                <w:rFonts w:ascii="Century Gothic" w:hAnsi="Century Gothic" w:cs="Arial"/>
                <w:sz w:val="20"/>
                <w:szCs w:val="20"/>
              </w:rPr>
              <w:t>To perform this function, the medulla oblongata must be stimulated. When</w:t>
            </w:r>
            <w:r>
              <w:rPr>
                <w:rFonts w:ascii="Century Gothic" w:hAnsi="Century Gothic" w:cs="Arial"/>
                <w:sz w:val="20"/>
                <w:szCs w:val="20"/>
              </w:rPr>
              <w:t xml:space="preserve"> </w:t>
            </w:r>
            <w:r w:rsidRPr="004D6139">
              <w:rPr>
                <w:rFonts w:ascii="Century Gothic" w:hAnsi="Century Gothic" w:cs="Arial"/>
                <w:sz w:val="20"/>
                <w:szCs w:val="20"/>
              </w:rPr>
              <w:t>it is stimulated (due to high blood CO</w:t>
            </w:r>
            <w:r w:rsidRPr="004D6139">
              <w:rPr>
                <w:rFonts w:ascii="Century Gothic" w:hAnsi="Century Gothic" w:cs="Arial"/>
                <w:sz w:val="20"/>
                <w:szCs w:val="20"/>
                <w:vertAlign w:val="subscript"/>
              </w:rPr>
              <w:t>2</w:t>
            </w:r>
            <w:r w:rsidRPr="004D6139">
              <w:rPr>
                <w:rFonts w:ascii="Century Gothic" w:hAnsi="Century Gothic" w:cs="Arial"/>
                <w:sz w:val="20"/>
                <w:szCs w:val="20"/>
              </w:rPr>
              <w:t>) the impulses are sent to breathing muscles and heart muscles. This cause</w:t>
            </w:r>
            <w:r>
              <w:rPr>
                <w:rFonts w:ascii="Century Gothic" w:hAnsi="Century Gothic" w:cs="Arial"/>
                <w:sz w:val="20"/>
                <w:szCs w:val="20"/>
              </w:rPr>
              <w:t>s a</w:t>
            </w:r>
            <w:r w:rsidRPr="004D6139">
              <w:rPr>
                <w:rFonts w:ascii="Century Gothic" w:hAnsi="Century Gothic" w:cs="Arial"/>
                <w:sz w:val="20"/>
                <w:szCs w:val="20"/>
              </w:rPr>
              <w:t xml:space="preserve"> high heart rate (which</w:t>
            </w:r>
            <w:r>
              <w:rPr>
                <w:rFonts w:ascii="Century Gothic" w:hAnsi="Century Gothic" w:cs="Arial"/>
                <w:sz w:val="20"/>
                <w:szCs w:val="20"/>
              </w:rPr>
              <w:t xml:space="preserve"> is</w:t>
            </w:r>
            <w:r w:rsidRPr="004D6139">
              <w:rPr>
                <w:rFonts w:ascii="Century Gothic" w:hAnsi="Century Gothic" w:cs="Arial"/>
                <w:sz w:val="20"/>
                <w:szCs w:val="20"/>
              </w:rPr>
              <w:t xml:space="preserve"> already mentioned in the</w:t>
            </w:r>
            <w:r>
              <w:rPr>
                <w:rFonts w:ascii="Century Gothic" w:hAnsi="Century Gothic" w:cs="Arial"/>
                <w:sz w:val="20"/>
                <w:szCs w:val="20"/>
              </w:rPr>
              <w:t xml:space="preserve"> </w:t>
            </w:r>
            <w:r w:rsidRPr="004D6139">
              <w:rPr>
                <w:rFonts w:ascii="Century Gothic" w:hAnsi="Century Gothic" w:cs="Arial"/>
                <w:sz w:val="20"/>
                <w:szCs w:val="20"/>
              </w:rPr>
              <w:t xml:space="preserve">question) to pump </w:t>
            </w:r>
            <w:r w:rsidRPr="004D6139">
              <w:rPr>
                <w:rFonts w:ascii="Century Gothic" w:hAnsi="Century Gothic" w:cs="Arial"/>
                <w:b/>
                <w:bCs/>
                <w:sz w:val="20"/>
                <w:szCs w:val="20"/>
              </w:rPr>
              <w:t>more</w:t>
            </w:r>
            <w:r>
              <w:rPr>
                <w:rFonts w:ascii="Century Gothic" w:hAnsi="Century Gothic" w:cs="Arial"/>
                <w:sz w:val="20"/>
                <w:szCs w:val="20"/>
              </w:rPr>
              <w:t xml:space="preserve"> </w:t>
            </w:r>
            <w:r w:rsidRPr="004D6139">
              <w:rPr>
                <w:rFonts w:ascii="Century Gothic" w:hAnsi="Century Gothic" w:cs="Arial"/>
                <w:sz w:val="20"/>
                <w:szCs w:val="20"/>
              </w:rPr>
              <w:t>CO</w:t>
            </w:r>
            <w:r w:rsidRPr="004D6139">
              <w:rPr>
                <w:rFonts w:ascii="Century Gothic" w:hAnsi="Century Gothic" w:cs="Arial"/>
                <w:sz w:val="20"/>
                <w:szCs w:val="20"/>
                <w:vertAlign w:val="subscript"/>
              </w:rPr>
              <w:t>2</w:t>
            </w:r>
            <w:r w:rsidRPr="004D6139">
              <w:rPr>
                <w:rFonts w:ascii="Century Gothic" w:hAnsi="Century Gothic" w:cs="Arial"/>
                <w:sz w:val="20"/>
                <w:szCs w:val="20"/>
              </w:rPr>
              <w:t xml:space="preserve">-laden blood to lungs </w:t>
            </w:r>
            <w:r w:rsidRPr="004D6139">
              <w:rPr>
                <w:rFonts w:ascii="Century Gothic" w:hAnsi="Century Gothic" w:cs="Arial"/>
                <w:b/>
                <w:bCs/>
                <w:sz w:val="20"/>
                <w:szCs w:val="20"/>
              </w:rPr>
              <w:t>faster</w:t>
            </w:r>
            <w:r w:rsidRPr="004D6139">
              <w:rPr>
                <w:rFonts w:ascii="Century Gothic" w:hAnsi="Century Gothic" w:cs="Arial"/>
                <w:sz w:val="20"/>
                <w:szCs w:val="20"/>
              </w:rPr>
              <w:t xml:space="preserve">. The high breathing rate causes the </w:t>
            </w:r>
            <w:r>
              <w:rPr>
                <w:rFonts w:ascii="Century Gothic" w:hAnsi="Century Gothic" w:cs="Arial"/>
                <w:sz w:val="20"/>
                <w:szCs w:val="20"/>
              </w:rPr>
              <w:t>e</w:t>
            </w:r>
            <w:r w:rsidRPr="004D6139">
              <w:rPr>
                <w:rFonts w:ascii="Century Gothic" w:hAnsi="Century Gothic" w:cs="Arial"/>
                <w:sz w:val="20"/>
                <w:szCs w:val="20"/>
              </w:rPr>
              <w:t xml:space="preserve">xpulsion of </w:t>
            </w:r>
            <w:r w:rsidRPr="004D6139">
              <w:rPr>
                <w:rFonts w:ascii="Century Gothic" w:hAnsi="Century Gothic" w:cs="Arial"/>
                <w:b/>
                <w:bCs/>
                <w:sz w:val="20"/>
                <w:szCs w:val="20"/>
              </w:rPr>
              <w:t>more</w:t>
            </w:r>
            <w:r>
              <w:rPr>
                <w:rFonts w:ascii="Century Gothic" w:hAnsi="Century Gothic" w:cs="Arial"/>
                <w:b/>
                <w:bCs/>
                <w:sz w:val="20"/>
                <w:szCs w:val="20"/>
              </w:rPr>
              <w:t xml:space="preserve"> </w:t>
            </w:r>
            <w:r w:rsidRPr="004D6139">
              <w:rPr>
                <w:rFonts w:ascii="Century Gothic" w:hAnsi="Century Gothic" w:cs="Arial"/>
                <w:b/>
                <w:bCs/>
                <w:sz w:val="20"/>
                <w:szCs w:val="20"/>
              </w:rPr>
              <w:t>CO</w:t>
            </w:r>
            <w:r w:rsidRPr="004D6139">
              <w:rPr>
                <w:rFonts w:ascii="Century Gothic" w:hAnsi="Century Gothic" w:cs="Arial"/>
                <w:b/>
                <w:bCs/>
                <w:sz w:val="20"/>
                <w:szCs w:val="20"/>
                <w:vertAlign w:val="subscript"/>
              </w:rPr>
              <w:t>2</w:t>
            </w:r>
            <w:r w:rsidRPr="004D6139">
              <w:rPr>
                <w:rFonts w:ascii="Century Gothic" w:hAnsi="Century Gothic" w:cs="Arial"/>
                <w:sz w:val="20"/>
                <w:szCs w:val="20"/>
              </w:rPr>
              <w:t xml:space="preserve"> from the lungs. All these processes eventually lead to the decrease in the blood CO</w:t>
            </w:r>
            <w:r w:rsidRPr="004D6139">
              <w:rPr>
                <w:rFonts w:ascii="Century Gothic" w:hAnsi="Century Gothic" w:cs="Arial"/>
                <w:sz w:val="20"/>
                <w:szCs w:val="20"/>
                <w:vertAlign w:val="subscript"/>
              </w:rPr>
              <w:t>2</w:t>
            </w:r>
            <w:r w:rsidRPr="004D6139">
              <w:rPr>
                <w:rFonts w:ascii="Century Gothic" w:hAnsi="Century Gothic" w:cs="Arial"/>
                <w:sz w:val="20"/>
                <w:szCs w:val="20"/>
              </w:rPr>
              <w:t xml:space="preserve"> levels back to its </w:t>
            </w:r>
            <w:r w:rsidRPr="004D6139">
              <w:rPr>
                <w:rFonts w:ascii="Century Gothic" w:hAnsi="Century Gothic" w:cs="Arial"/>
                <w:b/>
                <w:bCs/>
                <w:sz w:val="20"/>
                <w:szCs w:val="20"/>
              </w:rPr>
              <w:t>normal levels</w:t>
            </w:r>
            <w:r w:rsidRPr="004D6139">
              <w:rPr>
                <w:rFonts w:ascii="Century Gothic" w:hAnsi="Century Gothic" w:cs="Arial"/>
                <w:sz w:val="20"/>
                <w:szCs w:val="20"/>
              </w:rPr>
              <w:t>. This is the homeostatic function.</w:t>
            </w:r>
          </w:p>
          <w:p w14:paraId="14493DF6"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Pr>
                <w:rFonts w:ascii="Century Gothic" w:hAnsi="Century Gothic" w:cs="Arial"/>
                <w:sz w:val="20"/>
                <w:szCs w:val="20"/>
              </w:rPr>
              <w:t xml:space="preserve">   </w:t>
            </w:r>
            <w:r w:rsidRPr="004D6139">
              <w:rPr>
                <w:rFonts w:ascii="Century Gothic" w:hAnsi="Century Gothic" w:cs="Arial"/>
                <w:sz w:val="20"/>
                <w:szCs w:val="20"/>
              </w:rPr>
              <w:t xml:space="preserve">        Some candidates lost marks because they did not state that the medulla oblongata is stimulated, but rather stated </w:t>
            </w:r>
            <w:r>
              <w:rPr>
                <w:rFonts w:ascii="Century Gothic" w:hAnsi="Century Gothic" w:cs="Arial"/>
                <w:sz w:val="20"/>
                <w:szCs w:val="20"/>
              </w:rPr>
              <w:t>its</w:t>
            </w:r>
            <w:r w:rsidRPr="004D6139">
              <w:rPr>
                <w:rFonts w:ascii="Century Gothic" w:hAnsi="Century Gothic" w:cs="Arial"/>
                <w:sz w:val="20"/>
                <w:szCs w:val="20"/>
              </w:rPr>
              <w:t xml:space="preserve"> functio</w:t>
            </w:r>
            <w:r>
              <w:rPr>
                <w:rFonts w:ascii="Century Gothic" w:hAnsi="Century Gothic" w:cs="Arial"/>
                <w:sz w:val="20"/>
                <w:szCs w:val="20"/>
              </w:rPr>
              <w:t>n</w:t>
            </w:r>
            <w:r w:rsidRPr="004D6139">
              <w:rPr>
                <w:rFonts w:ascii="Century Gothic" w:hAnsi="Century Gothic" w:cs="Arial"/>
                <w:sz w:val="20"/>
                <w:szCs w:val="20"/>
              </w:rPr>
              <w:t xml:space="preserve"> (being responsible for the rate of breathing rate)</w:t>
            </w:r>
            <w:r>
              <w:rPr>
                <w:rFonts w:ascii="Century Gothic" w:hAnsi="Century Gothic" w:cs="Arial"/>
                <w:sz w:val="20"/>
                <w:szCs w:val="20"/>
              </w:rPr>
              <w:t>.</w:t>
            </w:r>
          </w:p>
          <w:p w14:paraId="58DAD305"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 xml:space="preserve">          </w:t>
            </w:r>
            <w:r>
              <w:rPr>
                <w:rFonts w:ascii="Century Gothic" w:hAnsi="Century Gothic" w:cs="Arial"/>
                <w:sz w:val="20"/>
                <w:szCs w:val="20"/>
              </w:rPr>
              <w:t xml:space="preserve"> </w:t>
            </w:r>
            <w:r w:rsidRPr="004D6139">
              <w:rPr>
                <w:rFonts w:ascii="Century Gothic" w:hAnsi="Century Gothic" w:cs="Arial"/>
                <w:sz w:val="20"/>
                <w:szCs w:val="20"/>
              </w:rPr>
              <w:t xml:space="preserve">The candidates did not write the cause of the increased breathing and heart rate which was the impulse being sent by the medulla oblongata to the heart and breathing muscles. Rather they repeated what was already in the question. The candidates mainly focused on the breathing faster, but not on the WHY. </w:t>
            </w:r>
          </w:p>
          <w:p w14:paraId="5DDE4530" w14:textId="77777777" w:rsidR="00585032"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 xml:space="preserve">          Some candidates lost marks because they only wrote that CO</w:t>
            </w:r>
            <w:r w:rsidRPr="004D6139">
              <w:rPr>
                <w:rFonts w:ascii="Century Gothic" w:hAnsi="Century Gothic" w:cs="Arial"/>
                <w:sz w:val="20"/>
                <w:szCs w:val="20"/>
                <w:vertAlign w:val="subscript"/>
              </w:rPr>
              <w:t>2</w:t>
            </w:r>
            <w:r w:rsidRPr="004D6139">
              <w:rPr>
                <w:rFonts w:ascii="Century Gothic" w:hAnsi="Century Gothic" w:cs="Arial"/>
                <w:sz w:val="20"/>
                <w:szCs w:val="20"/>
              </w:rPr>
              <w:t xml:space="preserve"> level decreased instead of writing the CO</w:t>
            </w:r>
            <w:r w:rsidRPr="004D6139">
              <w:rPr>
                <w:rFonts w:ascii="Century Gothic" w:hAnsi="Century Gothic" w:cs="Arial"/>
                <w:sz w:val="20"/>
                <w:szCs w:val="20"/>
                <w:vertAlign w:val="subscript"/>
              </w:rPr>
              <w:t>2</w:t>
            </w:r>
            <w:r w:rsidRPr="004D6139">
              <w:rPr>
                <w:rFonts w:ascii="Century Gothic" w:hAnsi="Century Gothic" w:cs="Arial"/>
                <w:sz w:val="20"/>
                <w:szCs w:val="20"/>
              </w:rPr>
              <w:t xml:space="preserve"> decreased to its </w:t>
            </w:r>
            <w:r w:rsidRPr="004D6139">
              <w:rPr>
                <w:rFonts w:ascii="Century Gothic" w:hAnsi="Century Gothic" w:cs="Arial"/>
                <w:b/>
                <w:bCs/>
                <w:sz w:val="20"/>
                <w:szCs w:val="20"/>
              </w:rPr>
              <w:t>normal level</w:t>
            </w:r>
            <w:r w:rsidRPr="004D6139">
              <w:rPr>
                <w:rFonts w:ascii="Century Gothic" w:hAnsi="Century Gothic" w:cs="Arial"/>
                <w:sz w:val="20"/>
                <w:szCs w:val="20"/>
              </w:rPr>
              <w:t>.</w:t>
            </w:r>
            <w:r>
              <w:rPr>
                <w:rFonts w:ascii="Century Gothic" w:hAnsi="Century Gothic" w:cs="Arial"/>
                <w:sz w:val="20"/>
                <w:szCs w:val="20"/>
              </w:rPr>
              <w:t xml:space="preserve"> </w:t>
            </w:r>
          </w:p>
          <w:p w14:paraId="5CF172E2" w14:textId="77777777" w:rsidR="00D06967" w:rsidRDefault="00D06967" w:rsidP="00060403">
            <w:pPr>
              <w:pStyle w:val="Default"/>
              <w:tabs>
                <w:tab w:val="left" w:pos="567"/>
              </w:tabs>
              <w:spacing w:line="360" w:lineRule="auto"/>
              <w:ind w:left="567" w:hanging="567"/>
              <w:jc w:val="both"/>
              <w:rPr>
                <w:rFonts w:ascii="Century Gothic" w:hAnsi="Century Gothic" w:cs="Arial"/>
                <w:b/>
                <w:bCs/>
                <w:sz w:val="20"/>
                <w:szCs w:val="20"/>
              </w:rPr>
            </w:pPr>
          </w:p>
          <w:p w14:paraId="340BEF3B" w14:textId="1A1CC655" w:rsidR="00585032" w:rsidRPr="0079535F" w:rsidRDefault="00585032" w:rsidP="00060403">
            <w:pPr>
              <w:pStyle w:val="Default"/>
              <w:tabs>
                <w:tab w:val="left" w:pos="567"/>
              </w:tabs>
              <w:spacing w:line="360" w:lineRule="auto"/>
              <w:ind w:left="567" w:hanging="567"/>
              <w:jc w:val="both"/>
              <w:rPr>
                <w:rFonts w:ascii="Century Gothic" w:hAnsi="Century Gothic" w:cs="Arial"/>
                <w:b/>
                <w:bCs/>
                <w:sz w:val="20"/>
                <w:szCs w:val="20"/>
              </w:rPr>
            </w:pPr>
            <w:r w:rsidRPr="0079535F">
              <w:rPr>
                <w:rFonts w:ascii="Century Gothic" w:hAnsi="Century Gothic" w:cs="Arial"/>
                <w:b/>
                <w:bCs/>
                <w:sz w:val="20"/>
                <w:szCs w:val="20"/>
              </w:rPr>
              <w:t>Question 3.2</w:t>
            </w:r>
          </w:p>
          <w:p w14:paraId="48E57E34"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3.2.2 The candidates lost marks when they wrote that when the average blood flow to the skin increases the environmental temperature increases. Some candidates lost</w:t>
            </w:r>
            <w:r>
              <w:rPr>
                <w:rFonts w:ascii="Century Gothic" w:hAnsi="Century Gothic" w:cs="Arial"/>
                <w:sz w:val="20"/>
                <w:szCs w:val="20"/>
              </w:rPr>
              <w:t xml:space="preserve"> </w:t>
            </w:r>
            <w:r w:rsidRPr="004D6139">
              <w:rPr>
                <w:rFonts w:ascii="Century Gothic" w:hAnsi="Century Gothic" w:cs="Arial"/>
                <w:sz w:val="20"/>
                <w:szCs w:val="20"/>
              </w:rPr>
              <w:t>marks when they wrote that the high environmental temperature is directly proportional to the high average blood flow to the skin. The information in the table does not show such a relation between those two.</w:t>
            </w:r>
          </w:p>
          <w:p w14:paraId="27276D94"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 xml:space="preserve">3.2.3 Majority of the candidates failed </w:t>
            </w:r>
            <w:r>
              <w:rPr>
                <w:rFonts w:ascii="Century Gothic" w:hAnsi="Century Gothic" w:cs="Arial"/>
                <w:sz w:val="20"/>
                <w:szCs w:val="20"/>
              </w:rPr>
              <w:t xml:space="preserve">to </w:t>
            </w:r>
            <w:r w:rsidRPr="004D6139">
              <w:rPr>
                <w:rFonts w:ascii="Century Gothic" w:hAnsi="Century Gothic" w:cs="Arial"/>
                <w:sz w:val="20"/>
                <w:szCs w:val="20"/>
              </w:rPr>
              <w:t xml:space="preserve">show correct calculation. </w:t>
            </w:r>
          </w:p>
          <w:p w14:paraId="2EA394B1" w14:textId="0F21AD96"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3.2.4 The candidates lost marks because the</w:t>
            </w:r>
            <w:r>
              <w:rPr>
                <w:rFonts w:ascii="Century Gothic" w:hAnsi="Century Gothic" w:cs="Arial"/>
                <w:sz w:val="20"/>
                <w:szCs w:val="20"/>
              </w:rPr>
              <w:t>y</w:t>
            </w:r>
            <w:r w:rsidRPr="004D6139">
              <w:rPr>
                <w:rFonts w:ascii="Century Gothic" w:hAnsi="Century Gothic" w:cs="Arial"/>
                <w:sz w:val="20"/>
                <w:szCs w:val="20"/>
              </w:rPr>
              <w:t xml:space="preserve"> failed to see that there is a steady increase in temperature from 20</w:t>
            </w:r>
            <w:r w:rsidR="00FB2304">
              <w:rPr>
                <w:rFonts w:ascii="Century Gothic" w:hAnsi="Century Gothic" w:cs="Arial"/>
                <w:sz w:val="20"/>
                <w:szCs w:val="20"/>
              </w:rPr>
              <w:t xml:space="preserve"> </w:t>
            </w:r>
            <w:r w:rsidRPr="004D6139">
              <w:rPr>
                <w:rFonts w:ascii="Century Gothic" w:hAnsi="Century Gothic" w:cs="Arial"/>
                <w:sz w:val="20"/>
                <w:szCs w:val="20"/>
                <w:vertAlign w:val="superscript"/>
              </w:rPr>
              <w:t>0</w:t>
            </w:r>
            <w:r w:rsidRPr="004D6139">
              <w:rPr>
                <w:rFonts w:ascii="Century Gothic" w:hAnsi="Century Gothic" w:cs="Arial"/>
                <w:sz w:val="20"/>
                <w:szCs w:val="20"/>
              </w:rPr>
              <w:t>C to 45</w:t>
            </w:r>
            <w:r w:rsidR="00FB2304">
              <w:rPr>
                <w:rFonts w:ascii="Century Gothic" w:hAnsi="Century Gothic" w:cs="Arial"/>
                <w:sz w:val="20"/>
                <w:szCs w:val="20"/>
              </w:rPr>
              <w:t xml:space="preserve"> </w:t>
            </w:r>
            <w:r w:rsidRPr="004D6139">
              <w:rPr>
                <w:rFonts w:ascii="Century Gothic" w:hAnsi="Century Gothic" w:cs="Arial"/>
                <w:sz w:val="20"/>
                <w:szCs w:val="20"/>
                <w:vertAlign w:val="superscript"/>
              </w:rPr>
              <w:t>0</w:t>
            </w:r>
            <w:r w:rsidRPr="004D6139">
              <w:rPr>
                <w:rFonts w:ascii="Century Gothic" w:hAnsi="Century Gothic" w:cs="Arial"/>
                <w:sz w:val="20"/>
                <w:szCs w:val="20"/>
              </w:rPr>
              <w:t xml:space="preserve">C. The increase in temperature causes dilation of blood vessels that carry blood to the surface of the skin. (vasodilation) </w:t>
            </w:r>
          </w:p>
          <w:p w14:paraId="548C208B" w14:textId="77777777" w:rsidR="00585032"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lastRenderedPageBreak/>
              <w:t xml:space="preserve">          Many candidates lost a mark because they wrote vasoconstriction instead of vasodilation. The dilation</w:t>
            </w:r>
            <w:r>
              <w:rPr>
                <w:rFonts w:ascii="Century Gothic" w:hAnsi="Century Gothic" w:cs="Arial"/>
                <w:sz w:val="20"/>
                <w:szCs w:val="20"/>
              </w:rPr>
              <w:t xml:space="preserve"> of</w:t>
            </w:r>
            <w:r w:rsidRPr="004D6139">
              <w:rPr>
                <w:rFonts w:ascii="Century Gothic" w:hAnsi="Century Gothic" w:cs="Arial"/>
                <w:sz w:val="20"/>
                <w:szCs w:val="20"/>
              </w:rPr>
              <w:t xml:space="preserve"> blood vessels that carry blood to the surface of the skin cause</w:t>
            </w:r>
            <w:r>
              <w:rPr>
                <w:rFonts w:ascii="Century Gothic" w:hAnsi="Century Gothic" w:cs="Arial"/>
                <w:sz w:val="20"/>
                <w:szCs w:val="20"/>
              </w:rPr>
              <w:t xml:space="preserve"> </w:t>
            </w:r>
            <w:r w:rsidRPr="004D6139">
              <w:rPr>
                <w:rFonts w:ascii="Century Gothic" w:hAnsi="Century Gothic" w:cs="Arial"/>
                <w:sz w:val="20"/>
                <w:szCs w:val="20"/>
              </w:rPr>
              <w:t xml:space="preserve">                an increase in blood flow to the surface of the skin. Some candidates lost a mark when they failed to include this in their response.               </w:t>
            </w:r>
          </w:p>
          <w:p w14:paraId="1EC950F6"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Pr>
                <w:rFonts w:ascii="Century Gothic" w:hAnsi="Century Gothic" w:cs="Arial"/>
                <w:sz w:val="20"/>
                <w:szCs w:val="20"/>
              </w:rPr>
              <w:t xml:space="preserve">          </w:t>
            </w:r>
            <w:r w:rsidRPr="004D6139">
              <w:rPr>
                <w:rFonts w:ascii="Century Gothic" w:hAnsi="Century Gothic" w:cs="Arial"/>
                <w:sz w:val="20"/>
                <w:szCs w:val="20"/>
              </w:rPr>
              <w:t>The high blood flow to the skin causes loss of heat (due to conduction,</w:t>
            </w:r>
            <w:r>
              <w:rPr>
                <w:rFonts w:ascii="Century Gothic" w:hAnsi="Century Gothic" w:cs="Arial"/>
                <w:sz w:val="20"/>
                <w:szCs w:val="20"/>
              </w:rPr>
              <w:t xml:space="preserve"> </w:t>
            </w:r>
            <w:r w:rsidRPr="004D6139">
              <w:rPr>
                <w:rFonts w:ascii="Century Gothic" w:hAnsi="Century Gothic" w:cs="Arial"/>
                <w:sz w:val="20"/>
                <w:szCs w:val="20"/>
              </w:rPr>
              <w:t>convection and radiation) or cause</w:t>
            </w:r>
            <w:r>
              <w:rPr>
                <w:rFonts w:ascii="Century Gothic" w:hAnsi="Century Gothic" w:cs="Arial"/>
                <w:sz w:val="20"/>
                <w:szCs w:val="20"/>
              </w:rPr>
              <w:t>s</w:t>
            </w:r>
            <w:r w:rsidRPr="004D6139">
              <w:rPr>
                <w:rFonts w:ascii="Century Gothic" w:hAnsi="Century Gothic" w:cs="Arial"/>
                <w:sz w:val="20"/>
                <w:szCs w:val="20"/>
              </w:rPr>
              <w:t xml:space="preserve"> the secretion of </w:t>
            </w:r>
            <w:r>
              <w:rPr>
                <w:rFonts w:ascii="Century Gothic" w:hAnsi="Century Gothic" w:cs="Arial"/>
                <w:sz w:val="20"/>
                <w:szCs w:val="20"/>
              </w:rPr>
              <w:t xml:space="preserve">a </w:t>
            </w:r>
            <w:r w:rsidRPr="004D6139">
              <w:rPr>
                <w:rFonts w:ascii="Century Gothic" w:hAnsi="Century Gothic" w:cs="Arial"/>
                <w:sz w:val="20"/>
                <w:szCs w:val="20"/>
              </w:rPr>
              <w:t>large</w:t>
            </w:r>
            <w:r>
              <w:rPr>
                <w:rFonts w:ascii="Century Gothic" w:hAnsi="Century Gothic" w:cs="Arial"/>
                <w:sz w:val="20"/>
                <w:szCs w:val="20"/>
              </w:rPr>
              <w:t xml:space="preserve"> amount</w:t>
            </w:r>
            <w:r w:rsidRPr="004D6139">
              <w:rPr>
                <w:rFonts w:ascii="Century Gothic" w:hAnsi="Century Gothic" w:cs="Arial"/>
                <w:sz w:val="20"/>
                <w:szCs w:val="20"/>
              </w:rPr>
              <w:t xml:space="preserve"> of sweat. (heat is </w:t>
            </w:r>
            <w:r>
              <w:rPr>
                <w:rFonts w:ascii="Century Gothic" w:hAnsi="Century Gothic" w:cs="Arial"/>
                <w:sz w:val="20"/>
                <w:szCs w:val="20"/>
              </w:rPr>
              <w:t>lost</w:t>
            </w:r>
            <w:r w:rsidRPr="004D6139">
              <w:rPr>
                <w:rFonts w:ascii="Century Gothic" w:hAnsi="Century Gothic" w:cs="Arial"/>
                <w:sz w:val="20"/>
                <w:szCs w:val="20"/>
              </w:rPr>
              <w:t xml:space="preserve"> due to evaporation of sweat)</w:t>
            </w:r>
            <w:r>
              <w:rPr>
                <w:rFonts w:ascii="Century Gothic" w:hAnsi="Century Gothic" w:cs="Arial"/>
                <w:sz w:val="20"/>
                <w:szCs w:val="20"/>
              </w:rPr>
              <w:t>.</w:t>
            </w:r>
            <w:r w:rsidRPr="004D6139">
              <w:rPr>
                <w:rFonts w:ascii="Century Gothic" w:hAnsi="Century Gothic" w:cs="Arial"/>
                <w:sz w:val="20"/>
                <w:szCs w:val="20"/>
              </w:rPr>
              <w:t xml:space="preserve">  Some candidates lost marks because they gave a complete/ generic description of thermoregulation rather than giving an explanation of a specific               question. Some candidates gave a generic description of what happens “on a hot day” or “on a cold day” as described in a textbook. Many candidates wrote what happens at 20</w:t>
            </w:r>
            <w:r w:rsidRPr="004D6139">
              <w:rPr>
                <w:rFonts w:ascii="Century Gothic" w:hAnsi="Century Gothic" w:cs="Arial"/>
                <w:sz w:val="20"/>
                <w:szCs w:val="20"/>
                <w:vertAlign w:val="superscript"/>
              </w:rPr>
              <w:t>0</w:t>
            </w:r>
            <w:r w:rsidRPr="004D6139">
              <w:rPr>
                <w:rFonts w:ascii="Century Gothic" w:hAnsi="Century Gothic" w:cs="Arial"/>
                <w:sz w:val="20"/>
                <w:szCs w:val="20"/>
              </w:rPr>
              <w:t>C and then described what happens at 45</w:t>
            </w:r>
            <w:r w:rsidRPr="004D6139">
              <w:rPr>
                <w:rFonts w:ascii="Century Gothic" w:hAnsi="Century Gothic" w:cs="Arial"/>
                <w:sz w:val="20"/>
                <w:szCs w:val="20"/>
                <w:vertAlign w:val="superscript"/>
              </w:rPr>
              <w:t>0</w:t>
            </w:r>
            <w:r w:rsidRPr="004D6139">
              <w:rPr>
                <w:rFonts w:ascii="Century Gothic" w:hAnsi="Century Gothic" w:cs="Arial"/>
                <w:sz w:val="20"/>
                <w:szCs w:val="20"/>
              </w:rPr>
              <w:t>C.</w:t>
            </w:r>
          </w:p>
          <w:p w14:paraId="2C33A664" w14:textId="77777777" w:rsidR="00585032"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3.2.5 Majority of candidates scored only one mark for low blood flow to the skin but coul</w:t>
            </w:r>
            <w:r>
              <w:rPr>
                <w:rFonts w:ascii="Century Gothic" w:hAnsi="Century Gothic" w:cs="Arial"/>
                <w:sz w:val="20"/>
                <w:szCs w:val="20"/>
              </w:rPr>
              <w:t xml:space="preserve">d </w:t>
            </w:r>
            <w:r w:rsidRPr="004D6139">
              <w:rPr>
                <w:rFonts w:ascii="Century Gothic" w:hAnsi="Century Gothic" w:cs="Arial"/>
                <w:sz w:val="20"/>
                <w:szCs w:val="20"/>
              </w:rPr>
              <w:t>not</w:t>
            </w:r>
            <w:r>
              <w:rPr>
                <w:rFonts w:ascii="Century Gothic" w:hAnsi="Century Gothic" w:cs="Arial"/>
                <w:sz w:val="20"/>
                <w:szCs w:val="20"/>
              </w:rPr>
              <w:t xml:space="preserve"> </w:t>
            </w:r>
            <w:r w:rsidRPr="004D6139">
              <w:rPr>
                <w:rFonts w:ascii="Century Gothic" w:hAnsi="Century Gothic" w:cs="Arial"/>
                <w:sz w:val="20"/>
                <w:szCs w:val="20"/>
              </w:rPr>
              <w:t>explain the fatal consequence of low blood flow to the tissues. (i.e. lower or no supply of oxygen and nutrients for the vital processes in the cells or accumulation of poisonous metabolic waste that would stop vital cellular functions)</w:t>
            </w:r>
          </w:p>
          <w:p w14:paraId="54830692" w14:textId="77777777" w:rsidR="00585032" w:rsidRPr="00BD4E43" w:rsidRDefault="00585032" w:rsidP="00060403">
            <w:pPr>
              <w:pStyle w:val="Default"/>
              <w:tabs>
                <w:tab w:val="left" w:pos="567"/>
              </w:tabs>
              <w:spacing w:line="360" w:lineRule="auto"/>
              <w:ind w:left="567" w:hanging="567"/>
              <w:rPr>
                <w:rFonts w:ascii="Century Gothic" w:hAnsi="Century Gothic" w:cs="Arial"/>
                <w:sz w:val="10"/>
                <w:szCs w:val="10"/>
              </w:rPr>
            </w:pPr>
          </w:p>
          <w:p w14:paraId="419FEA60" w14:textId="77777777" w:rsidR="00585032" w:rsidRPr="00017EB9" w:rsidRDefault="00585032" w:rsidP="00060403">
            <w:pPr>
              <w:pStyle w:val="Default"/>
              <w:tabs>
                <w:tab w:val="left" w:pos="567"/>
              </w:tabs>
              <w:spacing w:line="360" w:lineRule="auto"/>
              <w:ind w:left="567" w:hanging="567"/>
              <w:rPr>
                <w:rFonts w:ascii="Century Gothic" w:hAnsi="Century Gothic" w:cs="Arial"/>
                <w:b/>
                <w:bCs/>
                <w:sz w:val="20"/>
                <w:szCs w:val="20"/>
              </w:rPr>
            </w:pPr>
            <w:r>
              <w:rPr>
                <w:rFonts w:ascii="Century Gothic" w:hAnsi="Century Gothic" w:cs="Arial"/>
                <w:b/>
                <w:bCs/>
                <w:sz w:val="20"/>
                <w:szCs w:val="20"/>
              </w:rPr>
              <w:t>Question 3.3</w:t>
            </w:r>
          </w:p>
          <w:p w14:paraId="2EEF4ED3" w14:textId="77777777" w:rsidR="00585032" w:rsidRPr="004D6139"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 xml:space="preserve">3.3.1 The majority of the candidates were able to score some marks for this question. </w:t>
            </w:r>
          </w:p>
          <w:p w14:paraId="2DAFC859" w14:textId="77777777" w:rsidR="00585032"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 xml:space="preserve">3.3.2 This question was poorly answered by the majority of candidates because they failed to link the lower concentration of thyroxin in the blood to the lower rate of metabolism. They also failed to explain why </w:t>
            </w:r>
            <w:r>
              <w:rPr>
                <w:rFonts w:ascii="Century Gothic" w:hAnsi="Century Gothic" w:cs="Arial"/>
                <w:sz w:val="20"/>
                <w:szCs w:val="20"/>
              </w:rPr>
              <w:t xml:space="preserve">a </w:t>
            </w:r>
            <w:r w:rsidRPr="004D6139">
              <w:rPr>
                <w:rFonts w:ascii="Century Gothic" w:hAnsi="Century Gothic" w:cs="Arial"/>
                <w:sz w:val="20"/>
                <w:szCs w:val="20"/>
              </w:rPr>
              <w:t xml:space="preserve">lower rate of metabolism contributes to the </w:t>
            </w:r>
            <w:r>
              <w:rPr>
                <w:rFonts w:ascii="Century Gothic" w:hAnsi="Century Gothic" w:cs="Arial"/>
                <w:sz w:val="20"/>
                <w:szCs w:val="20"/>
              </w:rPr>
              <w:t>storage</w:t>
            </w:r>
            <w:r w:rsidRPr="004D6139">
              <w:rPr>
                <w:rFonts w:ascii="Century Gothic" w:hAnsi="Century Gothic" w:cs="Arial"/>
                <w:sz w:val="20"/>
                <w:szCs w:val="20"/>
              </w:rPr>
              <w:t xml:space="preserve"> of more fat in the body.  </w:t>
            </w:r>
          </w:p>
          <w:p w14:paraId="4BA5D40D" w14:textId="77777777" w:rsidR="00585032" w:rsidRPr="00BD4E43" w:rsidRDefault="00585032" w:rsidP="00060403">
            <w:pPr>
              <w:pStyle w:val="Default"/>
              <w:tabs>
                <w:tab w:val="left" w:pos="567"/>
              </w:tabs>
              <w:spacing w:line="360" w:lineRule="auto"/>
              <w:ind w:left="567" w:hanging="567"/>
              <w:rPr>
                <w:rFonts w:ascii="Century Gothic" w:hAnsi="Century Gothic" w:cs="Arial"/>
                <w:sz w:val="8"/>
                <w:szCs w:val="8"/>
              </w:rPr>
            </w:pPr>
          </w:p>
          <w:p w14:paraId="33C4C8C5" w14:textId="77777777" w:rsidR="00585032" w:rsidRPr="00017EB9" w:rsidRDefault="00585032" w:rsidP="00060403">
            <w:pPr>
              <w:pStyle w:val="Default"/>
              <w:tabs>
                <w:tab w:val="left" w:pos="567"/>
              </w:tabs>
              <w:spacing w:line="360" w:lineRule="auto"/>
              <w:ind w:left="567" w:hanging="567"/>
              <w:rPr>
                <w:rFonts w:ascii="Century Gothic" w:hAnsi="Century Gothic" w:cs="Arial"/>
                <w:b/>
                <w:bCs/>
                <w:sz w:val="20"/>
                <w:szCs w:val="20"/>
              </w:rPr>
            </w:pPr>
            <w:r>
              <w:rPr>
                <w:rFonts w:ascii="Century Gothic" w:hAnsi="Century Gothic" w:cs="Arial"/>
                <w:b/>
                <w:bCs/>
                <w:sz w:val="20"/>
                <w:szCs w:val="20"/>
              </w:rPr>
              <w:t>Question 3.4</w:t>
            </w:r>
          </w:p>
          <w:p w14:paraId="1F570370" w14:textId="01E51D5B" w:rsidR="00585032" w:rsidRPr="004D6139"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 xml:space="preserve">3.4.1 Many candidates were unable to identify the dependent variable in </w:t>
            </w:r>
            <w:r w:rsidR="00FB2304" w:rsidRPr="004D6139">
              <w:rPr>
                <w:rFonts w:ascii="Century Gothic" w:hAnsi="Century Gothic" w:cs="Arial"/>
                <w:sz w:val="20"/>
                <w:szCs w:val="20"/>
              </w:rPr>
              <w:t>this investigation</w:t>
            </w:r>
            <w:r w:rsidRPr="004D6139">
              <w:rPr>
                <w:rFonts w:ascii="Century Gothic" w:hAnsi="Century Gothic" w:cs="Arial"/>
                <w:sz w:val="20"/>
                <w:szCs w:val="20"/>
              </w:rPr>
              <w:t>. The dependent variable is extracted from the aim of the investigation stated in the question.</w:t>
            </w:r>
          </w:p>
          <w:p w14:paraId="682B994E" w14:textId="77777777" w:rsidR="00585032" w:rsidRPr="004D6139"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3.4.2 This question was not answered correctly by most of the candidates. Most of candidates failed to recognise the tip as the site of auxin production.</w:t>
            </w:r>
          </w:p>
          <w:p w14:paraId="6BA53953" w14:textId="77777777" w:rsidR="00585032" w:rsidRPr="004D6139"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3.4.3 Most of the candidates were able to respond to this question correctly.</w:t>
            </w:r>
          </w:p>
          <w:p w14:paraId="3C9505E3" w14:textId="77777777" w:rsidR="00585032" w:rsidRPr="004D6139"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3.4.4 Majority of the candidates answered this question correctly.</w:t>
            </w:r>
          </w:p>
          <w:p w14:paraId="3C0F9C1F" w14:textId="77777777" w:rsidR="00585032" w:rsidRPr="004D6139"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 xml:space="preserve">3.4.5 Many candidates described apical dominance correctly as it was described in the textbook.  </w:t>
            </w:r>
          </w:p>
          <w:p w14:paraId="3DE5361E" w14:textId="77777777" w:rsidR="00585032"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3.4.6 (a) and (b) were answered correctly by most of the candidates.</w:t>
            </w:r>
          </w:p>
          <w:p w14:paraId="1C6A6438" w14:textId="77777777" w:rsidR="00585032" w:rsidRPr="00017EB9" w:rsidRDefault="00585032" w:rsidP="00060403">
            <w:pPr>
              <w:pStyle w:val="Default"/>
              <w:tabs>
                <w:tab w:val="left" w:pos="567"/>
              </w:tabs>
              <w:spacing w:line="360" w:lineRule="auto"/>
              <w:ind w:left="567" w:hanging="567"/>
              <w:rPr>
                <w:rFonts w:ascii="Century Gothic" w:hAnsi="Century Gothic" w:cs="Arial"/>
                <w:b/>
                <w:bCs/>
                <w:sz w:val="20"/>
                <w:szCs w:val="20"/>
              </w:rPr>
            </w:pPr>
            <w:r>
              <w:rPr>
                <w:rFonts w:ascii="Century Gothic" w:hAnsi="Century Gothic" w:cs="Arial"/>
                <w:b/>
                <w:bCs/>
                <w:sz w:val="20"/>
                <w:szCs w:val="20"/>
              </w:rPr>
              <w:t>Question 3.5</w:t>
            </w:r>
          </w:p>
          <w:p w14:paraId="389370EA" w14:textId="77777777" w:rsidR="00585032" w:rsidRPr="004D6139" w:rsidRDefault="00585032" w:rsidP="00060403">
            <w:pPr>
              <w:pStyle w:val="Default"/>
              <w:tabs>
                <w:tab w:val="left" w:pos="567"/>
              </w:tabs>
              <w:spacing w:line="360" w:lineRule="auto"/>
              <w:ind w:left="567" w:hanging="567"/>
              <w:rPr>
                <w:rFonts w:ascii="Century Gothic" w:hAnsi="Century Gothic" w:cs="Arial"/>
                <w:sz w:val="20"/>
                <w:szCs w:val="20"/>
              </w:rPr>
            </w:pPr>
            <w:r w:rsidRPr="004D6139">
              <w:rPr>
                <w:rFonts w:ascii="Century Gothic" w:hAnsi="Century Gothic" w:cs="Arial"/>
                <w:sz w:val="20"/>
                <w:szCs w:val="20"/>
              </w:rPr>
              <w:t>3.5.1 The majority of candidates responded correctly.</w:t>
            </w:r>
          </w:p>
          <w:p w14:paraId="0B5FA02C"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t>3.5.2 This question was answered poorly by many of the candidates as they were unable to</w:t>
            </w:r>
            <w:r>
              <w:rPr>
                <w:rFonts w:ascii="Century Gothic" w:hAnsi="Century Gothic" w:cs="Arial"/>
                <w:sz w:val="20"/>
                <w:szCs w:val="20"/>
              </w:rPr>
              <w:t xml:space="preserve"> </w:t>
            </w:r>
            <w:r w:rsidRPr="004D6139">
              <w:rPr>
                <w:rFonts w:ascii="Century Gothic" w:hAnsi="Century Gothic" w:cs="Arial"/>
                <w:sz w:val="20"/>
                <w:szCs w:val="20"/>
              </w:rPr>
              <w:t>explain the two reproductive strategies adopted by the great white shark to increase</w:t>
            </w:r>
            <w:r>
              <w:rPr>
                <w:rFonts w:ascii="Century Gothic" w:hAnsi="Century Gothic" w:cs="Arial"/>
                <w:sz w:val="20"/>
                <w:szCs w:val="20"/>
              </w:rPr>
              <w:t xml:space="preserve"> </w:t>
            </w:r>
            <w:r w:rsidRPr="004D6139">
              <w:rPr>
                <w:rFonts w:ascii="Century Gothic" w:hAnsi="Century Gothic" w:cs="Arial"/>
                <w:sz w:val="20"/>
                <w:szCs w:val="20"/>
              </w:rPr>
              <w:t>their reproductive success. Although some of the candidates identified strategies</w:t>
            </w:r>
            <w:r>
              <w:rPr>
                <w:rFonts w:ascii="Century Gothic" w:hAnsi="Century Gothic" w:cs="Arial"/>
                <w:sz w:val="20"/>
                <w:szCs w:val="20"/>
              </w:rPr>
              <w:t xml:space="preserve"> </w:t>
            </w:r>
            <w:r w:rsidRPr="004D6139">
              <w:rPr>
                <w:rFonts w:ascii="Century Gothic" w:hAnsi="Century Gothic" w:cs="Arial"/>
                <w:sz w:val="20"/>
                <w:szCs w:val="20"/>
              </w:rPr>
              <w:t xml:space="preserve">correctly but, </w:t>
            </w:r>
            <w:r>
              <w:rPr>
                <w:rFonts w:ascii="Century Gothic" w:hAnsi="Century Gothic" w:cs="Arial"/>
                <w:sz w:val="20"/>
                <w:szCs w:val="20"/>
              </w:rPr>
              <w:t xml:space="preserve">they </w:t>
            </w:r>
            <w:r w:rsidRPr="004D6139">
              <w:rPr>
                <w:rFonts w:ascii="Century Gothic" w:hAnsi="Century Gothic" w:cs="Arial"/>
                <w:sz w:val="20"/>
                <w:szCs w:val="20"/>
              </w:rPr>
              <w:t>failed to explain the reason for adopting those strategies. Therefore, the candidates were only credited for the strategies.</w:t>
            </w:r>
          </w:p>
          <w:p w14:paraId="6E905F52" w14:textId="77777777" w:rsidR="00585032" w:rsidRPr="004D6139" w:rsidRDefault="00585032" w:rsidP="00060403">
            <w:pPr>
              <w:pStyle w:val="Default"/>
              <w:tabs>
                <w:tab w:val="left" w:pos="567"/>
              </w:tabs>
              <w:spacing w:line="360" w:lineRule="auto"/>
              <w:ind w:left="567" w:hanging="567"/>
              <w:jc w:val="both"/>
              <w:rPr>
                <w:rFonts w:ascii="Century Gothic" w:hAnsi="Century Gothic" w:cs="Arial"/>
                <w:sz w:val="20"/>
                <w:szCs w:val="20"/>
              </w:rPr>
            </w:pPr>
            <w:r w:rsidRPr="004D6139">
              <w:rPr>
                <w:rFonts w:ascii="Century Gothic" w:hAnsi="Century Gothic" w:cs="Arial"/>
                <w:sz w:val="20"/>
                <w:szCs w:val="20"/>
              </w:rPr>
              <w:lastRenderedPageBreak/>
              <w:t xml:space="preserve">          Some candidates lost all marks because they wrote the reason without linking to the respective strategies.</w:t>
            </w:r>
          </w:p>
          <w:p w14:paraId="33A5B47E" w14:textId="77777777" w:rsidR="00585032" w:rsidRPr="004D6139" w:rsidRDefault="00585032" w:rsidP="00060403">
            <w:pPr>
              <w:pStyle w:val="Default"/>
              <w:tabs>
                <w:tab w:val="left" w:pos="567"/>
                <w:tab w:val="left" w:pos="709"/>
              </w:tabs>
              <w:spacing w:line="360" w:lineRule="auto"/>
              <w:ind w:left="567" w:hanging="567"/>
              <w:jc w:val="both"/>
              <w:rPr>
                <w:rFonts w:ascii="Century Gothic" w:hAnsi="Century Gothic" w:cs="Arial"/>
                <w:sz w:val="20"/>
                <w:szCs w:val="20"/>
                <w:lang w:eastAsia="en-US"/>
              </w:rPr>
            </w:pPr>
            <w:r w:rsidRPr="004D6139">
              <w:rPr>
                <w:rFonts w:ascii="Century Gothic" w:hAnsi="Century Gothic" w:cs="Arial"/>
                <w:sz w:val="20"/>
                <w:szCs w:val="20"/>
              </w:rPr>
              <w:t>3.5.3 This question was also not well answered by many of the candidates. The candidates fail</w:t>
            </w:r>
            <w:r>
              <w:rPr>
                <w:rFonts w:ascii="Century Gothic" w:hAnsi="Century Gothic" w:cs="Arial"/>
                <w:sz w:val="20"/>
                <w:szCs w:val="20"/>
              </w:rPr>
              <w:t xml:space="preserve"> </w:t>
            </w:r>
            <w:r w:rsidRPr="004D6139">
              <w:rPr>
                <w:rFonts w:ascii="Century Gothic" w:hAnsi="Century Gothic" w:cs="Arial"/>
                <w:sz w:val="20"/>
                <w:szCs w:val="20"/>
              </w:rPr>
              <w:t>to recognise the production of large of number of gametes as a strategy to increase the chances</w:t>
            </w:r>
            <w:r>
              <w:rPr>
                <w:rFonts w:ascii="Century Gothic" w:hAnsi="Century Gothic" w:cs="Arial"/>
                <w:sz w:val="20"/>
                <w:szCs w:val="20"/>
              </w:rPr>
              <w:t xml:space="preserve"> of</w:t>
            </w:r>
            <w:r w:rsidRPr="004D6139">
              <w:rPr>
                <w:rFonts w:ascii="Century Gothic" w:hAnsi="Century Gothic" w:cs="Arial"/>
                <w:sz w:val="20"/>
                <w:szCs w:val="20"/>
              </w:rPr>
              <w:t xml:space="preserve"> fertilisation despite the threat of predation and other undesirable environmental factors during external fertilisation.</w:t>
            </w:r>
          </w:p>
        </w:tc>
      </w:tr>
    </w:tbl>
    <w:p w14:paraId="56EAC40E" w14:textId="77777777" w:rsidR="00585032" w:rsidRPr="004D6139" w:rsidRDefault="00585032" w:rsidP="00585032">
      <w:pPr>
        <w:tabs>
          <w:tab w:val="left" w:pos="567"/>
          <w:tab w:val="left" w:pos="709"/>
        </w:tabs>
        <w:ind w:left="567" w:hanging="567"/>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585032" w:rsidRPr="00305C3D" w14:paraId="777D8224" w14:textId="77777777" w:rsidTr="00FB230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7703A69" w14:textId="77777777" w:rsidR="00585032" w:rsidRPr="00305C3D" w:rsidRDefault="00585032" w:rsidP="00060403">
            <w:pPr>
              <w:pStyle w:val="Default"/>
              <w:tabs>
                <w:tab w:val="left" w:pos="567"/>
                <w:tab w:val="left" w:pos="709"/>
              </w:tabs>
              <w:spacing w:line="360" w:lineRule="auto"/>
              <w:ind w:left="567" w:hanging="567"/>
              <w:rPr>
                <w:rFonts w:ascii="Century Gothic" w:hAnsi="Century Gothic" w:cs="Arial"/>
                <w:b/>
                <w:sz w:val="20"/>
                <w:szCs w:val="20"/>
                <w:lang w:eastAsia="en-US"/>
              </w:rPr>
            </w:pPr>
            <w:r>
              <w:rPr>
                <w:rFonts w:ascii="Century Gothic" w:hAnsi="Century Gothic" w:cs="Arial"/>
                <w:b/>
                <w:sz w:val="20"/>
                <w:szCs w:val="20"/>
                <w:lang w:eastAsia="en-US"/>
              </w:rPr>
              <w:t>(c)</w:t>
            </w:r>
            <w:r w:rsidRPr="00305C3D">
              <w:rPr>
                <w:rFonts w:ascii="Century Gothic" w:hAnsi="Century Gothic" w:cs="Arial"/>
                <w:b/>
                <w:sz w:val="20"/>
                <w:szCs w:val="20"/>
                <w:lang w:eastAsia="en-US"/>
              </w:rPr>
              <w:t xml:space="preserve"> </w:t>
            </w:r>
            <w:r>
              <w:rPr>
                <w:rFonts w:ascii="Century Gothic" w:hAnsi="Century Gothic" w:cs="Arial"/>
                <w:b/>
                <w:sz w:val="20"/>
                <w:szCs w:val="20"/>
                <w:lang w:eastAsia="en-US"/>
              </w:rPr>
              <w:t xml:space="preserve">    </w:t>
            </w:r>
            <w:r w:rsidRPr="00305C3D">
              <w:rPr>
                <w:rFonts w:ascii="Century Gothic" w:hAnsi="Century Gothic" w:cs="Arial"/>
                <w:b/>
                <w:sz w:val="20"/>
                <w:szCs w:val="20"/>
                <w:lang w:eastAsia="en-US"/>
              </w:rPr>
              <w:t>Provide suggestions for improvement in relation to Teaching and Learning</w:t>
            </w:r>
          </w:p>
        </w:tc>
      </w:tr>
      <w:tr w:rsidR="00585032" w:rsidRPr="00305C3D" w14:paraId="5B22C919" w14:textId="77777777" w:rsidTr="00060403">
        <w:trPr>
          <w:trHeight w:val="406"/>
        </w:trPr>
        <w:tc>
          <w:tcPr>
            <w:tcW w:w="9367" w:type="dxa"/>
            <w:tcBorders>
              <w:top w:val="single" w:sz="8" w:space="0" w:color="000000"/>
              <w:left w:val="single" w:sz="8" w:space="0" w:color="000000"/>
              <w:bottom w:val="single" w:sz="8" w:space="0" w:color="000000"/>
              <w:right w:val="single" w:sz="8" w:space="0" w:color="000000"/>
            </w:tcBorders>
            <w:hideMark/>
          </w:tcPr>
          <w:p w14:paraId="24F6A188" w14:textId="77777777" w:rsidR="00585032" w:rsidRPr="00732B45" w:rsidRDefault="00585032" w:rsidP="00585032">
            <w:pPr>
              <w:pStyle w:val="Default"/>
              <w:numPr>
                <w:ilvl w:val="0"/>
                <w:numId w:val="29"/>
              </w:numPr>
              <w:tabs>
                <w:tab w:val="left" w:pos="567"/>
                <w:tab w:val="left" w:pos="754"/>
              </w:tabs>
              <w:spacing w:line="360" w:lineRule="auto"/>
              <w:jc w:val="both"/>
              <w:rPr>
                <w:rFonts w:ascii="Century Gothic" w:hAnsi="Century Gothic" w:cs="Arial"/>
                <w:b/>
                <w:bCs/>
                <w:sz w:val="20"/>
                <w:szCs w:val="20"/>
                <w:lang w:eastAsia="en-US"/>
              </w:rPr>
            </w:pPr>
            <w:r w:rsidRPr="00732B45">
              <w:rPr>
                <w:rFonts w:ascii="Century Gothic" w:hAnsi="Century Gothic" w:cs="Arial"/>
                <w:b/>
                <w:bCs/>
                <w:sz w:val="20"/>
                <w:szCs w:val="20"/>
                <w:lang w:eastAsia="en-US"/>
              </w:rPr>
              <w:t>Question 1.1</w:t>
            </w:r>
          </w:p>
          <w:p w14:paraId="249F9B06" w14:textId="77777777" w:rsidR="00585032" w:rsidRPr="00305C3D" w:rsidRDefault="00585032" w:rsidP="00060403">
            <w:pPr>
              <w:pStyle w:val="Default"/>
              <w:tabs>
                <w:tab w:val="left" w:pos="567"/>
                <w:tab w:val="left" w:pos="754"/>
              </w:tabs>
              <w:spacing w:line="360" w:lineRule="auto"/>
              <w:ind w:left="567" w:hanging="567"/>
              <w:jc w:val="both"/>
              <w:rPr>
                <w:rFonts w:ascii="Century Gothic" w:hAnsi="Century Gothic" w:cs="Arial"/>
                <w:sz w:val="20"/>
                <w:szCs w:val="20"/>
                <w:lang w:eastAsia="en-US"/>
              </w:rPr>
            </w:pPr>
            <w:r>
              <w:rPr>
                <w:rFonts w:ascii="Century Gothic" w:hAnsi="Century Gothic" w:cs="Arial"/>
                <w:sz w:val="20"/>
                <w:szCs w:val="20"/>
                <w:lang w:eastAsia="en-US"/>
              </w:rPr>
              <w:t xml:space="preserve">           </w:t>
            </w:r>
            <w:r w:rsidRPr="00305C3D">
              <w:rPr>
                <w:rFonts w:ascii="Century Gothic" w:hAnsi="Century Gothic" w:cs="Arial"/>
                <w:sz w:val="20"/>
                <w:szCs w:val="20"/>
                <w:lang w:eastAsia="en-US"/>
              </w:rPr>
              <w:t xml:space="preserve">If a </w:t>
            </w: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 give</w:t>
            </w:r>
            <w:r>
              <w:rPr>
                <w:rFonts w:ascii="Century Gothic" w:hAnsi="Century Gothic" w:cs="Arial"/>
                <w:sz w:val="20"/>
                <w:szCs w:val="20"/>
                <w:lang w:eastAsia="en-US"/>
              </w:rPr>
              <w:t>s</w:t>
            </w:r>
            <w:r w:rsidRPr="00305C3D">
              <w:rPr>
                <w:rFonts w:ascii="Century Gothic" w:hAnsi="Century Gothic" w:cs="Arial"/>
                <w:sz w:val="20"/>
                <w:szCs w:val="20"/>
                <w:lang w:eastAsia="en-US"/>
              </w:rPr>
              <w:t xml:space="preserve"> more than one letter for a response, they will not be awarded any marks. The principle of mark first one only does not apply, and </w:t>
            </w:r>
            <w:r>
              <w:rPr>
                <w:rFonts w:ascii="Century Gothic" w:hAnsi="Century Gothic" w:cs="Arial"/>
                <w:sz w:val="20"/>
                <w:szCs w:val="20"/>
                <w:lang w:eastAsia="en-US"/>
              </w:rPr>
              <w:t>candidate</w:t>
            </w:r>
            <w:r w:rsidRPr="00305C3D">
              <w:rPr>
                <w:rFonts w:ascii="Century Gothic" w:hAnsi="Century Gothic" w:cs="Arial"/>
                <w:sz w:val="20"/>
                <w:szCs w:val="20"/>
                <w:lang w:eastAsia="en-US"/>
              </w:rPr>
              <w:t xml:space="preserve"> will lose all marks. Therefore, it is important to instruct </w:t>
            </w:r>
            <w:r>
              <w:rPr>
                <w:rFonts w:ascii="Century Gothic" w:hAnsi="Century Gothic" w:cs="Arial"/>
                <w:sz w:val="20"/>
                <w:szCs w:val="20"/>
                <w:lang w:eastAsia="en-US"/>
              </w:rPr>
              <w:t>candidates</w:t>
            </w:r>
            <w:r w:rsidRPr="00305C3D">
              <w:rPr>
                <w:rFonts w:ascii="Century Gothic" w:hAnsi="Century Gothic" w:cs="Arial"/>
                <w:sz w:val="20"/>
                <w:szCs w:val="20"/>
                <w:lang w:eastAsia="en-US"/>
              </w:rPr>
              <w:t xml:space="preserve"> to only write ONE letter in multiple choice questions. </w:t>
            </w:r>
          </w:p>
          <w:p w14:paraId="1A0B0D00" w14:textId="77777777" w:rsidR="00585032" w:rsidRPr="00732B45" w:rsidRDefault="00585032" w:rsidP="00585032">
            <w:pPr>
              <w:pStyle w:val="Default"/>
              <w:numPr>
                <w:ilvl w:val="0"/>
                <w:numId w:val="29"/>
              </w:numPr>
              <w:tabs>
                <w:tab w:val="left" w:pos="567"/>
                <w:tab w:val="left" w:pos="754"/>
              </w:tabs>
              <w:spacing w:line="360" w:lineRule="auto"/>
              <w:jc w:val="both"/>
              <w:rPr>
                <w:rFonts w:ascii="Century Gothic" w:hAnsi="Century Gothic" w:cs="Arial"/>
                <w:b/>
                <w:bCs/>
                <w:sz w:val="20"/>
                <w:szCs w:val="20"/>
                <w:lang w:eastAsia="en-US"/>
              </w:rPr>
            </w:pPr>
            <w:r w:rsidRPr="00732B45">
              <w:rPr>
                <w:rFonts w:ascii="Century Gothic" w:hAnsi="Century Gothic" w:cs="Arial"/>
                <w:b/>
                <w:bCs/>
                <w:sz w:val="20"/>
                <w:szCs w:val="20"/>
                <w:lang w:eastAsia="en-US"/>
              </w:rPr>
              <w:t>Question 1.2 Terminology</w:t>
            </w:r>
          </w:p>
          <w:p w14:paraId="34FE67FB" w14:textId="77777777" w:rsidR="00585032" w:rsidRPr="00305C3D" w:rsidRDefault="00585032" w:rsidP="00060403">
            <w:pPr>
              <w:pStyle w:val="Default"/>
              <w:tabs>
                <w:tab w:val="left" w:pos="567"/>
                <w:tab w:val="left" w:pos="754"/>
              </w:tabs>
              <w:spacing w:line="360" w:lineRule="auto"/>
              <w:ind w:left="567" w:hanging="567"/>
              <w:jc w:val="both"/>
              <w:rPr>
                <w:rFonts w:ascii="Century Gothic" w:hAnsi="Century Gothic" w:cs="Arial"/>
                <w:sz w:val="20"/>
                <w:szCs w:val="20"/>
                <w:lang w:eastAsia="en-US"/>
              </w:rPr>
            </w:pPr>
            <w:r>
              <w:rPr>
                <w:rFonts w:ascii="Century Gothic" w:hAnsi="Century Gothic" w:cs="Arial"/>
                <w:sz w:val="20"/>
                <w:szCs w:val="20"/>
                <w:lang w:eastAsia="en-US"/>
              </w:rPr>
              <w:t xml:space="preserve">          </w:t>
            </w:r>
            <w:r w:rsidRPr="00305C3D">
              <w:rPr>
                <w:rFonts w:ascii="Century Gothic" w:hAnsi="Century Gothic" w:cs="Arial"/>
                <w:sz w:val="20"/>
                <w:szCs w:val="20"/>
                <w:lang w:eastAsia="en-US"/>
              </w:rPr>
              <w:t xml:space="preserve">Abbreviations will not be accepted in this question in future papers. The full name is </w:t>
            </w:r>
            <w:r>
              <w:rPr>
                <w:rFonts w:ascii="Century Gothic" w:hAnsi="Century Gothic" w:cs="Arial"/>
                <w:sz w:val="20"/>
                <w:szCs w:val="20"/>
                <w:lang w:eastAsia="en-US"/>
              </w:rPr>
              <w:t>required</w:t>
            </w:r>
            <w:r w:rsidRPr="00305C3D">
              <w:rPr>
                <w:rFonts w:ascii="Century Gothic" w:hAnsi="Century Gothic" w:cs="Arial"/>
                <w:sz w:val="20"/>
                <w:szCs w:val="20"/>
                <w:lang w:eastAsia="en-US"/>
              </w:rPr>
              <w:t>. e.g., ABA / ABS will not be accepted for abscisic acid.</w:t>
            </w:r>
          </w:p>
          <w:p w14:paraId="1EE7DDC1" w14:textId="77777777" w:rsidR="00585032" w:rsidRDefault="00585032" w:rsidP="00585032">
            <w:pPr>
              <w:pStyle w:val="Default"/>
              <w:numPr>
                <w:ilvl w:val="0"/>
                <w:numId w:val="29"/>
              </w:numPr>
              <w:tabs>
                <w:tab w:val="left" w:pos="567"/>
                <w:tab w:val="left" w:pos="754"/>
              </w:tabs>
              <w:spacing w:line="360" w:lineRule="auto"/>
              <w:jc w:val="both"/>
              <w:rPr>
                <w:rFonts w:ascii="Century Gothic" w:hAnsi="Century Gothic" w:cs="Arial"/>
                <w:sz w:val="20"/>
                <w:szCs w:val="20"/>
                <w:lang w:eastAsia="en-US"/>
              </w:rPr>
            </w:pPr>
            <w:r w:rsidRPr="00305C3D">
              <w:rPr>
                <w:rFonts w:ascii="Century Gothic" w:hAnsi="Century Gothic" w:cs="Arial"/>
                <w:sz w:val="20"/>
                <w:szCs w:val="20"/>
                <w:lang w:eastAsia="en-US"/>
              </w:rPr>
              <w:t xml:space="preserve">Educators are in desperate need of a complete list of acceptable Afrikaans and English terminology and definitions. There is much confusion regarding correct terminology as textbooks use various terms that are not always acceptable. </w:t>
            </w:r>
            <w:r w:rsidRPr="00354C83">
              <w:rPr>
                <w:rFonts w:ascii="Century Gothic" w:hAnsi="Century Gothic" w:cs="Arial"/>
                <w:sz w:val="20"/>
                <w:szCs w:val="20"/>
                <w:lang w:eastAsia="en-US"/>
              </w:rPr>
              <w:t xml:space="preserve">e.g., “bytestes” is not acceptable for “epididymis” but “saadleier” is acceptable for “vas deferens”. </w:t>
            </w:r>
          </w:p>
          <w:p w14:paraId="4032F939" w14:textId="77777777" w:rsidR="00585032" w:rsidRPr="00354C83" w:rsidRDefault="00585032" w:rsidP="00585032">
            <w:pPr>
              <w:pStyle w:val="Default"/>
              <w:numPr>
                <w:ilvl w:val="0"/>
                <w:numId w:val="29"/>
              </w:numPr>
              <w:tabs>
                <w:tab w:val="left" w:pos="567"/>
                <w:tab w:val="left" w:pos="709"/>
              </w:tabs>
              <w:spacing w:line="360" w:lineRule="auto"/>
              <w:jc w:val="both"/>
              <w:rPr>
                <w:rFonts w:ascii="Century Gothic" w:hAnsi="Century Gothic" w:cs="Arial"/>
                <w:sz w:val="20"/>
                <w:szCs w:val="20"/>
                <w:lang w:eastAsia="en-US"/>
              </w:rPr>
            </w:pPr>
            <w:r w:rsidRPr="0096214B">
              <w:rPr>
                <w:rFonts w:ascii="Century Gothic" w:hAnsi="Century Gothic" w:cs="Arial"/>
                <w:sz w:val="20"/>
                <w:szCs w:val="20"/>
                <w:lang w:eastAsia="en-US"/>
              </w:rPr>
              <w:t xml:space="preserve">Terminology is an important part of any topic, and a list of appropriate terminology should be given at the beginning of every topic. </w:t>
            </w:r>
          </w:p>
          <w:p w14:paraId="7E8FDDD0" w14:textId="4DA3D319" w:rsidR="00585032" w:rsidRPr="00550166" w:rsidRDefault="00585032" w:rsidP="00585032">
            <w:pPr>
              <w:pStyle w:val="Default"/>
              <w:numPr>
                <w:ilvl w:val="0"/>
                <w:numId w:val="29"/>
              </w:numPr>
              <w:tabs>
                <w:tab w:val="left" w:pos="567"/>
                <w:tab w:val="left" w:pos="754"/>
              </w:tabs>
              <w:spacing w:line="360" w:lineRule="auto"/>
              <w:jc w:val="both"/>
              <w:rPr>
                <w:rFonts w:ascii="Century Gothic" w:hAnsi="Century Gothic" w:cs="Arial"/>
                <w:sz w:val="20"/>
                <w:szCs w:val="20"/>
                <w:lang w:eastAsia="en-US"/>
              </w:rPr>
            </w:pPr>
            <w:r w:rsidRPr="00305C3D">
              <w:rPr>
                <w:rFonts w:ascii="Century Gothic" w:hAnsi="Century Gothic" w:cs="Arial"/>
                <w:sz w:val="20"/>
                <w:szCs w:val="20"/>
                <w:lang w:eastAsia="en-US"/>
              </w:rPr>
              <w:t>Mind the Gap uses Afrikaans terminology such as “saadbuis’ for “vas deferens” that is not acceptable and should be updated.</w:t>
            </w:r>
            <w:r>
              <w:rPr>
                <w:rFonts w:ascii="Century Gothic" w:hAnsi="Century Gothic" w:cs="Arial"/>
                <w:sz w:val="20"/>
                <w:szCs w:val="20"/>
                <w:lang w:eastAsia="en-US"/>
              </w:rPr>
              <w:t xml:space="preserve"> </w:t>
            </w:r>
            <w:r w:rsidRPr="00305C3D">
              <w:rPr>
                <w:rFonts w:ascii="Century Gothic" w:hAnsi="Century Gothic" w:cs="Arial"/>
                <w:sz w:val="20"/>
                <w:szCs w:val="20"/>
                <w:lang w:eastAsia="en-US"/>
              </w:rPr>
              <w:t>In this way learners can be taught only the acceptable terminology and not lose marks</w:t>
            </w:r>
            <w:r>
              <w:rPr>
                <w:rFonts w:ascii="Century Gothic" w:hAnsi="Century Gothic" w:cs="Arial"/>
                <w:sz w:val="20"/>
                <w:szCs w:val="20"/>
                <w:lang w:eastAsia="en-US"/>
              </w:rPr>
              <w:t xml:space="preserve"> unnecessarily</w:t>
            </w:r>
            <w:r w:rsidRPr="00550166">
              <w:rPr>
                <w:rFonts w:ascii="Century Gothic" w:hAnsi="Century Gothic" w:cs="Arial"/>
                <w:sz w:val="20"/>
                <w:szCs w:val="20"/>
                <w:lang w:eastAsia="en-US"/>
              </w:rPr>
              <w:t xml:space="preserve">. </w:t>
            </w:r>
          </w:p>
          <w:p w14:paraId="703D7A28" w14:textId="77777777" w:rsidR="00585032" w:rsidRPr="00305C3D" w:rsidRDefault="00585032" w:rsidP="00585032">
            <w:pPr>
              <w:pStyle w:val="Default"/>
              <w:numPr>
                <w:ilvl w:val="0"/>
                <w:numId w:val="29"/>
              </w:numPr>
              <w:tabs>
                <w:tab w:val="left" w:pos="567"/>
                <w:tab w:val="left" w:pos="754"/>
              </w:tabs>
              <w:spacing w:line="360" w:lineRule="auto"/>
              <w:jc w:val="both"/>
              <w:rPr>
                <w:rFonts w:ascii="Century Gothic" w:hAnsi="Century Gothic" w:cs="Arial"/>
                <w:sz w:val="20"/>
                <w:szCs w:val="20"/>
                <w:lang w:eastAsia="en-US"/>
              </w:rPr>
            </w:pPr>
            <w:r w:rsidRPr="00305C3D">
              <w:rPr>
                <w:rFonts w:ascii="Century Gothic" w:hAnsi="Century Gothic" w:cs="Arial"/>
                <w:sz w:val="20"/>
                <w:szCs w:val="20"/>
                <w:lang w:eastAsia="en-US"/>
              </w:rPr>
              <w:t>Spelling is also very important for terminology as often incorrect spelling changes the meaning of the word. Educators should write the words on the board so that learners become familiar with the spelling.</w:t>
            </w:r>
          </w:p>
          <w:p w14:paraId="01844BA4" w14:textId="77777777" w:rsidR="00585032" w:rsidRPr="00305C3D" w:rsidRDefault="00585032" w:rsidP="00585032">
            <w:pPr>
              <w:pStyle w:val="Default"/>
              <w:numPr>
                <w:ilvl w:val="0"/>
                <w:numId w:val="29"/>
              </w:numPr>
              <w:tabs>
                <w:tab w:val="left" w:pos="567"/>
                <w:tab w:val="left" w:pos="754"/>
              </w:tabs>
              <w:spacing w:line="360" w:lineRule="auto"/>
              <w:jc w:val="both"/>
              <w:rPr>
                <w:rFonts w:ascii="Century Gothic" w:hAnsi="Century Gothic" w:cs="Arial"/>
                <w:sz w:val="20"/>
                <w:szCs w:val="20"/>
                <w:lang w:eastAsia="en-US"/>
              </w:rPr>
            </w:pPr>
            <w:r w:rsidRPr="00305C3D">
              <w:rPr>
                <w:rFonts w:ascii="Century Gothic" w:hAnsi="Century Gothic" w:cs="Arial"/>
                <w:sz w:val="20"/>
                <w:szCs w:val="20"/>
                <w:lang w:eastAsia="en-US"/>
              </w:rPr>
              <w:t>Educators should emphasize the difference between pregnancy and gestation as highlighted earlier.</w:t>
            </w:r>
          </w:p>
          <w:p w14:paraId="4B5696D6" w14:textId="77777777" w:rsidR="00585032" w:rsidRDefault="00585032" w:rsidP="00585032">
            <w:pPr>
              <w:pStyle w:val="Default"/>
              <w:numPr>
                <w:ilvl w:val="0"/>
                <w:numId w:val="29"/>
              </w:numPr>
              <w:tabs>
                <w:tab w:val="left" w:pos="54"/>
                <w:tab w:val="left" w:pos="567"/>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Candidate</w:t>
            </w:r>
            <w:r w:rsidRPr="00305C3D">
              <w:rPr>
                <w:rFonts w:ascii="Century Gothic" w:hAnsi="Century Gothic" w:cs="Arial"/>
                <w:sz w:val="20"/>
                <w:szCs w:val="20"/>
                <w:lang w:eastAsia="en-US"/>
              </w:rPr>
              <w:t>s need to be exposed to the interpretation of graphs in all assessment</w:t>
            </w:r>
            <w:r>
              <w:rPr>
                <w:rFonts w:ascii="Century Gothic" w:hAnsi="Century Gothic" w:cs="Arial"/>
                <w:sz w:val="20"/>
                <w:szCs w:val="20"/>
                <w:lang w:eastAsia="en-US"/>
              </w:rPr>
              <w:t>s</w:t>
            </w:r>
            <w:r w:rsidRPr="00305C3D">
              <w:rPr>
                <w:rFonts w:ascii="Century Gothic" w:hAnsi="Century Gothic" w:cs="Arial"/>
                <w:sz w:val="20"/>
                <w:szCs w:val="20"/>
                <w:lang w:eastAsia="en-US"/>
              </w:rPr>
              <w:t xml:space="preserve"> to prepar</w:t>
            </w:r>
            <w:r>
              <w:rPr>
                <w:rFonts w:ascii="Century Gothic" w:hAnsi="Century Gothic" w:cs="Arial"/>
                <w:sz w:val="20"/>
                <w:szCs w:val="20"/>
                <w:lang w:eastAsia="en-US"/>
              </w:rPr>
              <w:t xml:space="preserve">e </w:t>
            </w:r>
            <w:r w:rsidRPr="00305C3D">
              <w:rPr>
                <w:rFonts w:ascii="Century Gothic" w:hAnsi="Century Gothic" w:cs="Arial"/>
                <w:sz w:val="20"/>
                <w:szCs w:val="20"/>
                <w:lang w:eastAsia="en-US"/>
              </w:rPr>
              <w:t>them.</w:t>
            </w:r>
          </w:p>
          <w:p w14:paraId="53E57BCA" w14:textId="77777777" w:rsidR="00585032" w:rsidRDefault="00585032" w:rsidP="00585032">
            <w:pPr>
              <w:pStyle w:val="Default"/>
              <w:numPr>
                <w:ilvl w:val="0"/>
                <w:numId w:val="29"/>
              </w:numPr>
              <w:tabs>
                <w:tab w:val="left" w:pos="567"/>
                <w:tab w:val="left" w:pos="709"/>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Questions such as 2.2.1, 2.2.2, 2.5.1, 2.5.2 (labelling of diagrams and functions of parts), 2.2.5 (the pupillary mechanism) and 2.4 (hearing) are recall questions. This type of question should be practiced regularly in class through daily testing to ensure that candidates do not lose marks from level 1 questions.</w:t>
            </w:r>
          </w:p>
          <w:p w14:paraId="25CAD6D7" w14:textId="77777777" w:rsidR="00585032" w:rsidRDefault="00585032" w:rsidP="00585032">
            <w:pPr>
              <w:pStyle w:val="Default"/>
              <w:numPr>
                <w:ilvl w:val="0"/>
                <w:numId w:val="29"/>
              </w:numPr>
              <w:tabs>
                <w:tab w:val="left" w:pos="567"/>
                <w:tab w:val="left" w:pos="709"/>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 xml:space="preserve">Naming and labelling structures and knowing the function of parts are important basics that should be stressed during teaching. However, it is also important for candidates to understand the consequences if a structure can no longer perform its function. e.g., </w:t>
            </w:r>
            <w:r>
              <w:rPr>
                <w:rFonts w:ascii="Century Gothic" w:hAnsi="Century Gothic" w:cs="Arial"/>
                <w:sz w:val="20"/>
                <w:szCs w:val="20"/>
                <w:lang w:eastAsia="en-US"/>
              </w:rPr>
              <w:lastRenderedPageBreak/>
              <w:t xml:space="preserve">What would happen if the tympanic membrane does not vibrate. Educators should build this into their teaching by not only stating the function but then explaining what happens when it stops functioning. </w:t>
            </w:r>
          </w:p>
          <w:p w14:paraId="71A0C381" w14:textId="77777777" w:rsidR="00585032" w:rsidRDefault="00585032" w:rsidP="00585032">
            <w:pPr>
              <w:pStyle w:val="Default"/>
              <w:numPr>
                <w:ilvl w:val="0"/>
                <w:numId w:val="29"/>
              </w:numPr>
              <w:tabs>
                <w:tab w:val="left" w:pos="567"/>
                <w:tab w:val="left" w:pos="709"/>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 xml:space="preserve">Educators should continue to expose candidates to higher order questions that require the application of knowledge. Use past papers for questions and focus on explaining answers in a step-by-step method so that candidates can obtain full marks. </w:t>
            </w:r>
          </w:p>
          <w:p w14:paraId="3F791E0E" w14:textId="77777777" w:rsidR="00585032" w:rsidRDefault="00585032" w:rsidP="00585032">
            <w:pPr>
              <w:pStyle w:val="Default"/>
              <w:numPr>
                <w:ilvl w:val="0"/>
                <w:numId w:val="29"/>
              </w:numPr>
              <w:tabs>
                <w:tab w:val="left" w:pos="567"/>
                <w:tab w:val="left" w:pos="709"/>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 xml:space="preserve">Expose candidates to long questions. Although the essay has been removed from the paper they are still required to be able to answer 7 – 8 mark questions. </w:t>
            </w:r>
          </w:p>
          <w:p w14:paraId="2482D209" w14:textId="77777777" w:rsidR="00585032" w:rsidRDefault="00585032" w:rsidP="00585032">
            <w:pPr>
              <w:pStyle w:val="Default"/>
              <w:numPr>
                <w:ilvl w:val="0"/>
                <w:numId w:val="29"/>
              </w:numPr>
              <w:tabs>
                <w:tab w:val="left" w:pos="567"/>
                <w:tab w:val="left" w:pos="709"/>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Negative feedback mechanism of hormones also requires more in-depth teaching. Candidates should not only know how to describe the negative feedback mechanism but should also be exposed to how these feedback mechanisms work in real situations. Past papers can be used to source examples of this as there have been questions of this type every year.</w:t>
            </w:r>
          </w:p>
          <w:p w14:paraId="49C059AB" w14:textId="77777777" w:rsidR="00585032" w:rsidRDefault="00585032" w:rsidP="00585032">
            <w:pPr>
              <w:pStyle w:val="Default"/>
              <w:numPr>
                <w:ilvl w:val="0"/>
                <w:numId w:val="29"/>
              </w:numPr>
              <w:tabs>
                <w:tab w:val="left" w:pos="567"/>
                <w:tab w:val="left" w:pos="709"/>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 xml:space="preserve">Candidates should be taught to only write what they are being asked for in the question. If they are required to name TWO structures they should not write more as only the FIRST TWO structures will be marked. Writing more is wasting time. </w:t>
            </w:r>
          </w:p>
          <w:p w14:paraId="733CCA03" w14:textId="77777777" w:rsidR="00585032" w:rsidRDefault="00585032" w:rsidP="00585032">
            <w:pPr>
              <w:pStyle w:val="Default"/>
              <w:numPr>
                <w:ilvl w:val="0"/>
                <w:numId w:val="29"/>
              </w:numPr>
              <w:tabs>
                <w:tab w:val="left" w:pos="567"/>
                <w:tab w:val="left" w:pos="709"/>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Educator must teach candidates how to compare parts both structurally and functionally. When doing a comparison candidates should choose ONE feature and describe that feature in each of the parts. e.g. If comparing the sclera and the lens they may choose the ability to allow light to pass through for each structure. They would then state that the sclera is opaque while the lens is transparent.</w:t>
            </w:r>
          </w:p>
          <w:p w14:paraId="7E1ECD92" w14:textId="77777777" w:rsidR="00585032" w:rsidRDefault="00585032" w:rsidP="00585032">
            <w:pPr>
              <w:pStyle w:val="Default"/>
              <w:numPr>
                <w:ilvl w:val="0"/>
                <w:numId w:val="29"/>
              </w:numPr>
              <w:tabs>
                <w:tab w:val="left" w:pos="567"/>
                <w:tab w:val="left" w:pos="709"/>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Although it has been stressed in previous year, it is important to teach candidates the difference between a question that asks you to DESCRIBE and one that asks you to EXPLAIN. Description question require a step-by-step account of the process. When asked to explain candidates need to answer this question in a cause-and-effect manner. e.g., In question 2.1.3 that asks candidates to explain how speed of transmission differs in neuron 1 and 2. The correct answer is: Neuron 1 has a myelin sheath which means that the impulse will be transmitted faster in neuron 1. The CAUSE is the myelin sheath, and the EFFECT is that the speed is faster in neuron 1 than neuron 2.</w:t>
            </w:r>
          </w:p>
          <w:p w14:paraId="7EC15D3C" w14:textId="6AE517E9" w:rsidR="00585032" w:rsidRPr="00305C3D" w:rsidRDefault="00585032" w:rsidP="00585032">
            <w:pPr>
              <w:pStyle w:val="Default"/>
              <w:numPr>
                <w:ilvl w:val="0"/>
                <w:numId w:val="29"/>
              </w:numPr>
              <w:tabs>
                <w:tab w:val="left" w:pos="54"/>
                <w:tab w:val="left" w:pos="567"/>
              </w:tabs>
              <w:spacing w:line="360" w:lineRule="auto"/>
              <w:jc w:val="both"/>
              <w:rPr>
                <w:rFonts w:ascii="Century Gothic" w:hAnsi="Century Gothic" w:cs="Arial"/>
                <w:sz w:val="20"/>
                <w:szCs w:val="20"/>
                <w:lang w:eastAsia="en-US"/>
              </w:rPr>
            </w:pPr>
            <w:r>
              <w:rPr>
                <w:rFonts w:ascii="Century Gothic" w:hAnsi="Century Gothic" w:cs="Arial"/>
                <w:sz w:val="20"/>
                <w:szCs w:val="20"/>
                <w:lang w:eastAsia="en-US"/>
              </w:rPr>
              <w:t>Candidates</w:t>
            </w:r>
            <w:r w:rsidRPr="00017EB9">
              <w:rPr>
                <w:rFonts w:ascii="Century Gothic" w:hAnsi="Century Gothic" w:cs="Arial"/>
                <w:sz w:val="20"/>
                <w:szCs w:val="20"/>
                <w:lang w:eastAsia="en-US"/>
              </w:rPr>
              <w:t xml:space="preserve"> need more practice in questions that require describing and explaining as they lack the understanding and language ability to answer fully. It is important that when </w:t>
            </w:r>
            <w:r>
              <w:rPr>
                <w:rFonts w:ascii="Century Gothic" w:hAnsi="Century Gothic" w:cs="Arial"/>
                <w:sz w:val="20"/>
                <w:szCs w:val="20"/>
                <w:lang w:eastAsia="en-US"/>
              </w:rPr>
              <w:t>they</w:t>
            </w:r>
            <w:r w:rsidRPr="00017EB9">
              <w:rPr>
                <w:rFonts w:ascii="Century Gothic" w:hAnsi="Century Gothic" w:cs="Arial"/>
                <w:sz w:val="20"/>
                <w:szCs w:val="20"/>
                <w:lang w:eastAsia="en-US"/>
              </w:rPr>
              <w:t xml:space="preserve"> take notes that they do</w:t>
            </w:r>
            <w:r w:rsidR="00FB2304">
              <w:rPr>
                <w:rFonts w:ascii="Century Gothic" w:hAnsi="Century Gothic" w:cs="Arial"/>
                <w:sz w:val="20"/>
                <w:szCs w:val="20"/>
                <w:lang w:eastAsia="en-US"/>
              </w:rPr>
              <w:t xml:space="preserve"> </w:t>
            </w:r>
            <w:r w:rsidRPr="00017EB9">
              <w:rPr>
                <w:rFonts w:ascii="Century Gothic" w:hAnsi="Century Gothic" w:cs="Arial"/>
                <w:sz w:val="20"/>
                <w:szCs w:val="20"/>
                <w:lang w:eastAsia="en-US"/>
              </w:rPr>
              <w:t>n</w:t>
            </w:r>
            <w:r w:rsidR="00FB2304">
              <w:rPr>
                <w:rFonts w:ascii="Century Gothic" w:hAnsi="Century Gothic" w:cs="Arial"/>
                <w:sz w:val="20"/>
                <w:szCs w:val="20"/>
                <w:lang w:eastAsia="en-US"/>
              </w:rPr>
              <w:t>o</w:t>
            </w:r>
            <w:r w:rsidRPr="00017EB9">
              <w:rPr>
                <w:rFonts w:ascii="Century Gothic" w:hAnsi="Century Gothic" w:cs="Arial"/>
                <w:sz w:val="20"/>
                <w:szCs w:val="20"/>
                <w:lang w:eastAsia="en-US"/>
              </w:rPr>
              <w:t xml:space="preserve">t only write flow charts and keywords but write full sentences. </w:t>
            </w:r>
            <w:r>
              <w:rPr>
                <w:rFonts w:ascii="Century Gothic" w:hAnsi="Century Gothic" w:cs="Arial"/>
                <w:sz w:val="20"/>
                <w:szCs w:val="20"/>
                <w:lang w:eastAsia="en-US"/>
              </w:rPr>
              <w:t>They</w:t>
            </w:r>
            <w:r w:rsidRPr="00017EB9">
              <w:rPr>
                <w:rFonts w:ascii="Century Gothic" w:hAnsi="Century Gothic" w:cs="Arial"/>
                <w:sz w:val="20"/>
                <w:szCs w:val="20"/>
                <w:lang w:eastAsia="en-US"/>
              </w:rPr>
              <w:t xml:space="preserve"> need to constantly practice sentence construction and explanation in the classroom to improve their use and understanding of their language of learning.</w:t>
            </w:r>
          </w:p>
        </w:tc>
      </w:tr>
    </w:tbl>
    <w:p w14:paraId="60899920" w14:textId="580DD957" w:rsidR="00FB2304" w:rsidRDefault="00FB2304" w:rsidP="00585032">
      <w:pPr>
        <w:tabs>
          <w:tab w:val="left" w:pos="567"/>
          <w:tab w:val="left" w:pos="5745"/>
        </w:tabs>
        <w:spacing w:after="0" w:line="360" w:lineRule="auto"/>
        <w:ind w:left="567" w:hanging="567"/>
        <w:rPr>
          <w:rFonts w:ascii="Century Gothic" w:hAnsi="Century Gothic"/>
          <w:sz w:val="20"/>
          <w:szCs w:val="20"/>
        </w:rPr>
      </w:pPr>
    </w:p>
    <w:p w14:paraId="2657C58F" w14:textId="77777777" w:rsidR="00FB2304" w:rsidRDefault="00FB2304">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585032" w:rsidRPr="00305C3D" w14:paraId="18F24E2C" w14:textId="77777777" w:rsidTr="00FB230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9C440B0" w14:textId="77777777" w:rsidR="00585032" w:rsidRPr="00305C3D" w:rsidRDefault="00585032" w:rsidP="00060403">
            <w:pPr>
              <w:pStyle w:val="Default"/>
              <w:tabs>
                <w:tab w:val="left" w:pos="567"/>
              </w:tabs>
              <w:spacing w:line="360" w:lineRule="auto"/>
              <w:ind w:left="567" w:hanging="567"/>
              <w:rPr>
                <w:rFonts w:ascii="Century Gothic" w:hAnsi="Century Gothic" w:cs="Arial"/>
                <w:b/>
                <w:sz w:val="20"/>
                <w:szCs w:val="20"/>
                <w:lang w:eastAsia="en-US"/>
              </w:rPr>
            </w:pPr>
            <w:r w:rsidRPr="00305C3D">
              <w:rPr>
                <w:rFonts w:ascii="Century Gothic" w:hAnsi="Century Gothic" w:cs="Arial"/>
                <w:b/>
                <w:sz w:val="20"/>
                <w:szCs w:val="20"/>
                <w:lang w:eastAsia="en-US"/>
              </w:rPr>
              <w:lastRenderedPageBreak/>
              <w:t>(d)</w:t>
            </w:r>
            <w:r w:rsidRPr="00305C3D">
              <w:rPr>
                <w:rFonts w:ascii="Century Gothic" w:hAnsi="Century Gothic" w:cs="Arial"/>
                <w:b/>
                <w:sz w:val="20"/>
                <w:szCs w:val="20"/>
                <w:lang w:eastAsia="en-US"/>
              </w:rPr>
              <w:tab/>
              <w:t>Describe any other specific observations relating to responses of learners and comments that are useful to teachers, subject advisors, teacher development etc.</w:t>
            </w:r>
          </w:p>
        </w:tc>
      </w:tr>
      <w:tr w:rsidR="00585032" w:rsidRPr="00305C3D" w14:paraId="46598A57" w14:textId="77777777" w:rsidTr="00060403">
        <w:trPr>
          <w:trHeight w:val="306"/>
        </w:trPr>
        <w:tc>
          <w:tcPr>
            <w:tcW w:w="9367" w:type="dxa"/>
            <w:tcBorders>
              <w:top w:val="single" w:sz="8" w:space="0" w:color="000000"/>
              <w:left w:val="single" w:sz="8" w:space="0" w:color="000000"/>
              <w:bottom w:val="single" w:sz="8" w:space="0" w:color="000000"/>
              <w:right w:val="single" w:sz="8" w:space="0" w:color="000000"/>
            </w:tcBorders>
            <w:hideMark/>
          </w:tcPr>
          <w:p w14:paraId="22ADA43C" w14:textId="77777777" w:rsidR="00585032" w:rsidRPr="00732B45" w:rsidRDefault="00585032" w:rsidP="00585032">
            <w:pPr>
              <w:pStyle w:val="Default"/>
              <w:numPr>
                <w:ilvl w:val="0"/>
                <w:numId w:val="28"/>
              </w:numPr>
              <w:tabs>
                <w:tab w:val="left" w:pos="567"/>
              </w:tabs>
              <w:spacing w:line="360" w:lineRule="auto"/>
              <w:ind w:left="567" w:hanging="567"/>
              <w:jc w:val="both"/>
              <w:rPr>
                <w:rFonts w:ascii="Century Gothic" w:hAnsi="Century Gothic" w:cs="Arial"/>
                <w:bCs/>
                <w:sz w:val="20"/>
                <w:szCs w:val="20"/>
                <w:lang w:eastAsia="en-US"/>
              </w:rPr>
            </w:pPr>
            <w:r w:rsidRPr="00732B45">
              <w:rPr>
                <w:rFonts w:ascii="Century Gothic" w:hAnsi="Century Gothic" w:cs="Arial"/>
                <w:bCs/>
                <w:sz w:val="20"/>
                <w:szCs w:val="20"/>
                <w:lang w:eastAsia="en-US"/>
              </w:rPr>
              <w:t>A need for a comprehensive terminology and definitions list for Life Sciences is required. Educators need to know the alternative terms that are accepted, as well as those found in textbooks that are not accepted. A handbook of acceptable terminology needs to be produced especially for Afrikaans where many common names are still used to describe parts.</w:t>
            </w:r>
          </w:p>
          <w:p w14:paraId="7A8258C0" w14:textId="6D10EB3F" w:rsidR="00585032" w:rsidRPr="00732B45" w:rsidRDefault="00585032" w:rsidP="00585032">
            <w:pPr>
              <w:pStyle w:val="Default"/>
              <w:numPr>
                <w:ilvl w:val="0"/>
                <w:numId w:val="28"/>
              </w:numPr>
              <w:tabs>
                <w:tab w:val="left" w:pos="567"/>
              </w:tabs>
              <w:spacing w:line="360" w:lineRule="auto"/>
              <w:ind w:left="567" w:hanging="567"/>
              <w:jc w:val="both"/>
              <w:rPr>
                <w:rFonts w:ascii="Century Gothic" w:hAnsi="Century Gothic" w:cs="Arial"/>
                <w:bCs/>
                <w:sz w:val="20"/>
                <w:szCs w:val="20"/>
                <w:lang w:eastAsia="en-US"/>
              </w:rPr>
            </w:pPr>
            <w:r w:rsidRPr="00732B45">
              <w:rPr>
                <w:rFonts w:ascii="Century Gothic" w:hAnsi="Century Gothic" w:cs="Arial"/>
                <w:bCs/>
                <w:sz w:val="20"/>
                <w:szCs w:val="20"/>
                <w:lang w:eastAsia="en-US"/>
              </w:rPr>
              <w:t>Terminology should continue to be emphasi</w:t>
            </w:r>
            <w:r w:rsidR="00FB2304">
              <w:rPr>
                <w:rFonts w:ascii="Century Gothic" w:hAnsi="Century Gothic" w:cs="Arial"/>
                <w:bCs/>
                <w:sz w:val="20"/>
                <w:szCs w:val="20"/>
                <w:lang w:eastAsia="en-US"/>
              </w:rPr>
              <w:t>s</w:t>
            </w:r>
            <w:r w:rsidRPr="00732B45">
              <w:rPr>
                <w:rFonts w:ascii="Century Gothic" w:hAnsi="Century Gothic" w:cs="Arial"/>
                <w:bCs/>
                <w:sz w:val="20"/>
                <w:szCs w:val="20"/>
                <w:lang w:eastAsia="en-US"/>
              </w:rPr>
              <w:t>ed in teaching and should be tested frequently. Emphasis should be placed on spelling. There has been an improvement over the years in the responses in Question 1.2.</w:t>
            </w:r>
          </w:p>
          <w:p w14:paraId="7593BE79" w14:textId="77777777" w:rsidR="00585032" w:rsidRPr="00732B45" w:rsidRDefault="00585032" w:rsidP="00585032">
            <w:pPr>
              <w:pStyle w:val="Default"/>
              <w:numPr>
                <w:ilvl w:val="0"/>
                <w:numId w:val="28"/>
              </w:numPr>
              <w:tabs>
                <w:tab w:val="left" w:pos="567"/>
              </w:tabs>
              <w:spacing w:line="360" w:lineRule="auto"/>
              <w:ind w:left="567" w:hanging="567"/>
              <w:jc w:val="both"/>
              <w:rPr>
                <w:rFonts w:ascii="Century Gothic" w:hAnsi="Century Gothic" w:cs="Arial"/>
                <w:bCs/>
                <w:sz w:val="20"/>
                <w:szCs w:val="20"/>
                <w:lang w:eastAsia="en-US"/>
              </w:rPr>
            </w:pPr>
            <w:r w:rsidRPr="00732B45">
              <w:rPr>
                <w:rFonts w:ascii="Century Gothic" w:hAnsi="Century Gothic" w:cs="Arial"/>
                <w:bCs/>
                <w:sz w:val="20"/>
                <w:szCs w:val="20"/>
                <w:lang w:eastAsia="en-US"/>
              </w:rPr>
              <w:t>Educators should work through past question papers with learners focusing on the instructions for each question. e.g., Give both NAME and LETTER / Write A only, B only, Both A and B or none / Explain / Describe / Tabulate</w:t>
            </w:r>
            <w:r>
              <w:rPr>
                <w:rFonts w:ascii="Century Gothic" w:hAnsi="Century Gothic" w:cs="Arial"/>
                <w:bCs/>
                <w:sz w:val="20"/>
                <w:szCs w:val="20"/>
                <w:lang w:eastAsia="en-US"/>
              </w:rPr>
              <w:t xml:space="preserve"> etc.</w:t>
            </w:r>
          </w:p>
          <w:p w14:paraId="3FFF2A8F" w14:textId="77777777" w:rsidR="00585032" w:rsidRPr="00732B45" w:rsidRDefault="00585032" w:rsidP="00585032">
            <w:pPr>
              <w:pStyle w:val="Default"/>
              <w:numPr>
                <w:ilvl w:val="0"/>
                <w:numId w:val="28"/>
              </w:numPr>
              <w:tabs>
                <w:tab w:val="left" w:pos="567"/>
              </w:tabs>
              <w:spacing w:line="360" w:lineRule="auto"/>
              <w:ind w:left="567" w:hanging="567"/>
              <w:jc w:val="both"/>
              <w:rPr>
                <w:rFonts w:ascii="Century Gothic" w:hAnsi="Century Gothic" w:cs="Arial"/>
                <w:bCs/>
                <w:sz w:val="20"/>
                <w:szCs w:val="20"/>
                <w:lang w:eastAsia="en-US"/>
              </w:rPr>
            </w:pPr>
            <w:r w:rsidRPr="00732B45">
              <w:rPr>
                <w:rFonts w:ascii="Century Gothic" w:hAnsi="Century Gothic" w:cs="Arial"/>
                <w:bCs/>
                <w:sz w:val="20"/>
                <w:szCs w:val="20"/>
                <w:lang w:eastAsia="en-US"/>
              </w:rPr>
              <w:t>Educators must follow the 2021 Examination Guidelines for grade 12 when they are teaching. Textbooks do not always follow the guidelines, and many are not up to date. It is therefore important to continually refer to the guidelines.</w:t>
            </w:r>
          </w:p>
          <w:p w14:paraId="3B107A81" w14:textId="77777777" w:rsidR="00585032" w:rsidRPr="00732B45" w:rsidRDefault="00585032" w:rsidP="00585032">
            <w:pPr>
              <w:pStyle w:val="Default"/>
              <w:numPr>
                <w:ilvl w:val="0"/>
                <w:numId w:val="28"/>
              </w:numPr>
              <w:tabs>
                <w:tab w:val="left" w:pos="567"/>
              </w:tabs>
              <w:spacing w:line="360" w:lineRule="auto"/>
              <w:ind w:left="567" w:hanging="567"/>
              <w:jc w:val="both"/>
              <w:rPr>
                <w:rFonts w:ascii="Century Gothic" w:hAnsi="Century Gothic" w:cs="Arial"/>
                <w:bCs/>
                <w:sz w:val="20"/>
                <w:szCs w:val="20"/>
                <w:lang w:eastAsia="en-US"/>
              </w:rPr>
            </w:pPr>
            <w:r w:rsidRPr="00732B45">
              <w:rPr>
                <w:rFonts w:ascii="Century Gothic" w:hAnsi="Century Gothic" w:cs="Arial"/>
                <w:bCs/>
                <w:sz w:val="20"/>
                <w:szCs w:val="20"/>
                <w:lang w:eastAsia="en-US"/>
              </w:rPr>
              <w:t>Learners should also have copies of these guidelines for studying.</w:t>
            </w:r>
          </w:p>
          <w:p w14:paraId="02387671" w14:textId="77777777" w:rsidR="00585032" w:rsidRPr="00732B45" w:rsidRDefault="00585032" w:rsidP="00585032">
            <w:pPr>
              <w:pStyle w:val="Default"/>
              <w:numPr>
                <w:ilvl w:val="0"/>
                <w:numId w:val="28"/>
              </w:numPr>
              <w:tabs>
                <w:tab w:val="left" w:pos="567"/>
              </w:tabs>
              <w:spacing w:line="360" w:lineRule="auto"/>
              <w:ind w:left="567" w:hanging="567"/>
              <w:jc w:val="both"/>
              <w:rPr>
                <w:rFonts w:ascii="Century Gothic" w:hAnsi="Century Gothic" w:cs="Arial"/>
                <w:bCs/>
                <w:sz w:val="20"/>
                <w:szCs w:val="20"/>
                <w:lang w:eastAsia="en-US"/>
              </w:rPr>
            </w:pPr>
            <w:r w:rsidRPr="00732B45">
              <w:rPr>
                <w:rFonts w:ascii="Century Gothic" w:hAnsi="Century Gothic" w:cs="Arial"/>
                <w:bCs/>
                <w:sz w:val="20"/>
                <w:szCs w:val="20"/>
                <w:lang w:eastAsia="en-US"/>
              </w:rPr>
              <w:t>Subject advisors need to support schools in keeping up to date with changes in the guidelines and incorrect terminology in textbooks. This can be done by holding workshops at the beginning of each year.</w:t>
            </w:r>
          </w:p>
          <w:p w14:paraId="51D3D32F" w14:textId="3D1DB950" w:rsidR="00585032" w:rsidRPr="00732B45" w:rsidRDefault="00585032" w:rsidP="00FB2304">
            <w:pPr>
              <w:pStyle w:val="Default"/>
              <w:numPr>
                <w:ilvl w:val="0"/>
                <w:numId w:val="28"/>
              </w:numPr>
              <w:tabs>
                <w:tab w:val="left" w:pos="567"/>
              </w:tabs>
              <w:spacing w:line="360" w:lineRule="auto"/>
              <w:ind w:left="567" w:hanging="567"/>
              <w:jc w:val="both"/>
              <w:rPr>
                <w:rFonts w:ascii="Century Gothic" w:hAnsi="Century Gothic" w:cs="Arial"/>
                <w:b/>
                <w:sz w:val="20"/>
                <w:szCs w:val="20"/>
                <w:lang w:eastAsia="en-US"/>
              </w:rPr>
            </w:pPr>
            <w:r w:rsidRPr="00732B45">
              <w:rPr>
                <w:rFonts w:ascii="Century Gothic" w:hAnsi="Century Gothic" w:cs="Arial"/>
                <w:bCs/>
                <w:sz w:val="20"/>
                <w:szCs w:val="20"/>
                <w:lang w:eastAsia="en-US"/>
              </w:rPr>
              <w:t>More educators need to be exposed to setting of test and examination papers. Workshops should focus on layout of the paper, assessing various difficulty and cognitive levels and topic weighting. Having a knowledge of how the paper and marking guidelines are constructed will help educators better prepare their learners.</w:t>
            </w:r>
          </w:p>
        </w:tc>
      </w:tr>
    </w:tbl>
    <w:p w14:paraId="741D0465" w14:textId="77777777" w:rsidR="00585032" w:rsidRPr="00305C3D" w:rsidRDefault="00585032" w:rsidP="00585032">
      <w:pPr>
        <w:tabs>
          <w:tab w:val="left" w:pos="567"/>
        </w:tabs>
        <w:spacing w:after="0" w:line="360" w:lineRule="auto"/>
        <w:ind w:left="567" w:hanging="567"/>
        <w:jc w:val="both"/>
        <w:rPr>
          <w:rFonts w:ascii="Arial" w:eastAsia="Arial" w:hAnsi="Arial" w:cs="Arial"/>
          <w:sz w:val="24"/>
          <w:szCs w:val="24"/>
          <w:lang w:eastAsia="en-US"/>
        </w:rPr>
      </w:pPr>
    </w:p>
    <w:p w14:paraId="183E79E6" w14:textId="77777777" w:rsidR="00585032" w:rsidRPr="00305C3D" w:rsidRDefault="00585032" w:rsidP="00585032">
      <w:pPr>
        <w:tabs>
          <w:tab w:val="left" w:pos="567"/>
        </w:tabs>
        <w:spacing w:after="0" w:line="240" w:lineRule="auto"/>
        <w:ind w:left="567" w:hanging="567"/>
        <w:rPr>
          <w:rFonts w:ascii="Century Gothic" w:hAnsi="Century Gothic"/>
          <w:sz w:val="20"/>
          <w:szCs w:val="20"/>
        </w:rPr>
      </w:pPr>
    </w:p>
    <w:p w14:paraId="141D974C" w14:textId="7F8C247C" w:rsidR="00BC70BD" w:rsidRDefault="00BC70BD" w:rsidP="00BC70BD">
      <w:pPr>
        <w:spacing w:after="0" w:line="360" w:lineRule="auto"/>
        <w:rPr>
          <w:rFonts w:ascii="Century Gothic" w:hAnsi="Century Gothic"/>
          <w:sz w:val="20"/>
          <w:szCs w:val="20"/>
        </w:rPr>
      </w:pPr>
    </w:p>
    <w:sectPr w:rsidR="00BC70BD" w:rsidSect="00BC70BD">
      <w:footerReference w:type="default" r:id="rId12"/>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B7E28" w14:textId="77777777" w:rsidR="005121DC" w:rsidRDefault="005121DC" w:rsidP="00687B54">
      <w:pPr>
        <w:spacing w:after="0" w:line="240" w:lineRule="auto"/>
      </w:pPr>
      <w:r>
        <w:separator/>
      </w:r>
    </w:p>
  </w:endnote>
  <w:endnote w:type="continuationSeparator" w:id="0">
    <w:p w14:paraId="332B809A" w14:textId="77777777" w:rsidR="005121DC" w:rsidRDefault="005121DC"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22943FE1" w:rsidR="00A641C6" w:rsidRDefault="00A641C6">
        <w:pPr>
          <w:pStyle w:val="Footer"/>
          <w:jc w:val="right"/>
        </w:pPr>
        <w:r>
          <w:fldChar w:fldCharType="begin"/>
        </w:r>
        <w:r>
          <w:instrText xml:space="preserve"> PAGE   \* MERGEFORMAT </w:instrText>
        </w:r>
        <w:r>
          <w:fldChar w:fldCharType="separate"/>
        </w:r>
        <w:r w:rsidR="00FA0D87">
          <w:rPr>
            <w:noProof/>
          </w:rPr>
          <w:t>13</w:t>
        </w:r>
        <w:r>
          <w:rPr>
            <w:noProof/>
          </w:rPr>
          <w:fldChar w:fldCharType="end"/>
        </w:r>
      </w:p>
    </w:sdtContent>
  </w:sdt>
  <w:p w14:paraId="70FA03D0" w14:textId="6238B2FE" w:rsidR="00A641C6" w:rsidRDefault="00D06967" w:rsidP="00D06967">
    <w:pPr>
      <w:pStyle w:val="Footer"/>
      <w:jc w:val="center"/>
    </w:pPr>
    <w:r>
      <w:t>Life Sciences P1 – Chief Marker’s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02E02" w14:textId="77777777" w:rsidR="005121DC" w:rsidRDefault="005121DC" w:rsidP="00687B54">
      <w:pPr>
        <w:spacing w:after="0" w:line="240" w:lineRule="auto"/>
      </w:pPr>
      <w:r>
        <w:separator/>
      </w:r>
    </w:p>
  </w:footnote>
  <w:footnote w:type="continuationSeparator" w:id="0">
    <w:p w14:paraId="5BD80547" w14:textId="77777777" w:rsidR="005121DC" w:rsidRDefault="005121DC"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515" w:hanging="43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3182AD9"/>
    <w:multiLevelType w:val="hybridMultilevel"/>
    <w:tmpl w:val="7528FC6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3"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4" w15:restartNumberingAfterBreak="0">
    <w:nsid w:val="18E11F3F"/>
    <w:multiLevelType w:val="multilevel"/>
    <w:tmpl w:val="83B2E136"/>
    <w:styleLink w:val="CurrentList1"/>
    <w:lvl w:ilvl="0">
      <w:start w:val="2"/>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1F7732"/>
    <w:multiLevelType w:val="hybridMultilevel"/>
    <w:tmpl w:val="4A8A0382"/>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B181BD3"/>
    <w:multiLevelType w:val="hybridMultilevel"/>
    <w:tmpl w:val="83B2E136"/>
    <w:lvl w:ilvl="0" w:tplc="54524FF2">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33A188B"/>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8"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575D5841"/>
    <w:multiLevelType w:val="hybridMultilevel"/>
    <w:tmpl w:val="2EE8D19E"/>
    <w:lvl w:ilvl="0" w:tplc="66C04540">
      <w:start w:val="5"/>
      <w:numFmt w:val="bullet"/>
      <w:lvlText w:val="-"/>
      <w:lvlJc w:val="left"/>
      <w:pPr>
        <w:ind w:left="1211" w:hanging="360"/>
      </w:pPr>
      <w:rPr>
        <w:rFonts w:ascii="Century Gothic" w:eastAsia="Times New Roman" w:hAnsi="Century Gothic" w:cs="Arial"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18" w15:restartNumberingAfterBreak="0">
    <w:nsid w:val="57F80E57"/>
    <w:multiLevelType w:val="hybridMultilevel"/>
    <w:tmpl w:val="F714666E"/>
    <w:lvl w:ilvl="0" w:tplc="1C090001">
      <w:start w:val="1"/>
      <w:numFmt w:val="bullet"/>
      <w:lvlText w:val=""/>
      <w:lvlJc w:val="left"/>
      <w:pPr>
        <w:ind w:left="702" w:hanging="360"/>
      </w:pPr>
      <w:rPr>
        <w:rFonts w:ascii="Symbol" w:hAnsi="Symbol" w:hint="default"/>
      </w:rPr>
    </w:lvl>
    <w:lvl w:ilvl="1" w:tplc="1C090003" w:tentative="1">
      <w:start w:val="1"/>
      <w:numFmt w:val="bullet"/>
      <w:lvlText w:val="o"/>
      <w:lvlJc w:val="left"/>
      <w:pPr>
        <w:ind w:left="1422" w:hanging="360"/>
      </w:pPr>
      <w:rPr>
        <w:rFonts w:ascii="Courier New" w:hAnsi="Courier New" w:cs="Courier New" w:hint="default"/>
      </w:rPr>
    </w:lvl>
    <w:lvl w:ilvl="2" w:tplc="1C090005" w:tentative="1">
      <w:start w:val="1"/>
      <w:numFmt w:val="bullet"/>
      <w:lvlText w:val=""/>
      <w:lvlJc w:val="left"/>
      <w:pPr>
        <w:ind w:left="2142" w:hanging="360"/>
      </w:pPr>
      <w:rPr>
        <w:rFonts w:ascii="Wingdings" w:hAnsi="Wingdings" w:hint="default"/>
      </w:rPr>
    </w:lvl>
    <w:lvl w:ilvl="3" w:tplc="1C090001" w:tentative="1">
      <w:start w:val="1"/>
      <w:numFmt w:val="bullet"/>
      <w:lvlText w:val=""/>
      <w:lvlJc w:val="left"/>
      <w:pPr>
        <w:ind w:left="2862" w:hanging="360"/>
      </w:pPr>
      <w:rPr>
        <w:rFonts w:ascii="Symbol" w:hAnsi="Symbol" w:hint="default"/>
      </w:rPr>
    </w:lvl>
    <w:lvl w:ilvl="4" w:tplc="1C090003" w:tentative="1">
      <w:start w:val="1"/>
      <w:numFmt w:val="bullet"/>
      <w:lvlText w:val="o"/>
      <w:lvlJc w:val="left"/>
      <w:pPr>
        <w:ind w:left="3582" w:hanging="360"/>
      </w:pPr>
      <w:rPr>
        <w:rFonts w:ascii="Courier New" w:hAnsi="Courier New" w:cs="Courier New" w:hint="default"/>
      </w:rPr>
    </w:lvl>
    <w:lvl w:ilvl="5" w:tplc="1C090005" w:tentative="1">
      <w:start w:val="1"/>
      <w:numFmt w:val="bullet"/>
      <w:lvlText w:val=""/>
      <w:lvlJc w:val="left"/>
      <w:pPr>
        <w:ind w:left="4302" w:hanging="360"/>
      </w:pPr>
      <w:rPr>
        <w:rFonts w:ascii="Wingdings" w:hAnsi="Wingdings" w:hint="default"/>
      </w:rPr>
    </w:lvl>
    <w:lvl w:ilvl="6" w:tplc="1C090001" w:tentative="1">
      <w:start w:val="1"/>
      <w:numFmt w:val="bullet"/>
      <w:lvlText w:val=""/>
      <w:lvlJc w:val="left"/>
      <w:pPr>
        <w:ind w:left="5022" w:hanging="360"/>
      </w:pPr>
      <w:rPr>
        <w:rFonts w:ascii="Symbol" w:hAnsi="Symbol" w:hint="default"/>
      </w:rPr>
    </w:lvl>
    <w:lvl w:ilvl="7" w:tplc="1C090003" w:tentative="1">
      <w:start w:val="1"/>
      <w:numFmt w:val="bullet"/>
      <w:lvlText w:val="o"/>
      <w:lvlJc w:val="left"/>
      <w:pPr>
        <w:ind w:left="5742" w:hanging="360"/>
      </w:pPr>
      <w:rPr>
        <w:rFonts w:ascii="Courier New" w:hAnsi="Courier New" w:cs="Courier New" w:hint="default"/>
      </w:rPr>
    </w:lvl>
    <w:lvl w:ilvl="8" w:tplc="1C090005" w:tentative="1">
      <w:start w:val="1"/>
      <w:numFmt w:val="bullet"/>
      <w:lvlText w:val=""/>
      <w:lvlJc w:val="left"/>
      <w:pPr>
        <w:ind w:left="6462" w:hanging="360"/>
      </w:pPr>
      <w:rPr>
        <w:rFonts w:ascii="Wingdings" w:hAnsi="Wingdings" w:hint="default"/>
      </w:rPr>
    </w:lvl>
  </w:abstractNum>
  <w:abstractNum w:abstractNumId="19" w15:restartNumberingAfterBreak="0">
    <w:nsid w:val="5A3A2860"/>
    <w:multiLevelType w:val="hybridMultilevel"/>
    <w:tmpl w:val="15AE196E"/>
    <w:lvl w:ilvl="0" w:tplc="E8FA4106">
      <w:start w:val="2"/>
      <w:numFmt w:val="lowerLetter"/>
      <w:lvlText w:val="(%1)"/>
      <w:lvlJc w:val="left"/>
      <w:pPr>
        <w:ind w:left="941" w:hanging="360"/>
      </w:pPr>
      <w:rPr>
        <w:rFonts w:hint="default"/>
      </w:rPr>
    </w:lvl>
    <w:lvl w:ilvl="1" w:tplc="1C090019" w:tentative="1">
      <w:start w:val="1"/>
      <w:numFmt w:val="lowerLetter"/>
      <w:lvlText w:val="%2."/>
      <w:lvlJc w:val="left"/>
      <w:pPr>
        <w:ind w:left="1661" w:hanging="360"/>
      </w:pPr>
    </w:lvl>
    <w:lvl w:ilvl="2" w:tplc="1C09001B" w:tentative="1">
      <w:start w:val="1"/>
      <w:numFmt w:val="lowerRoman"/>
      <w:lvlText w:val="%3."/>
      <w:lvlJc w:val="right"/>
      <w:pPr>
        <w:ind w:left="2381" w:hanging="180"/>
      </w:pPr>
    </w:lvl>
    <w:lvl w:ilvl="3" w:tplc="1C09000F" w:tentative="1">
      <w:start w:val="1"/>
      <w:numFmt w:val="decimal"/>
      <w:lvlText w:val="%4."/>
      <w:lvlJc w:val="left"/>
      <w:pPr>
        <w:ind w:left="3101" w:hanging="360"/>
      </w:pPr>
    </w:lvl>
    <w:lvl w:ilvl="4" w:tplc="1C090019" w:tentative="1">
      <w:start w:val="1"/>
      <w:numFmt w:val="lowerLetter"/>
      <w:lvlText w:val="%5."/>
      <w:lvlJc w:val="left"/>
      <w:pPr>
        <w:ind w:left="3821" w:hanging="360"/>
      </w:pPr>
    </w:lvl>
    <w:lvl w:ilvl="5" w:tplc="1C09001B" w:tentative="1">
      <w:start w:val="1"/>
      <w:numFmt w:val="lowerRoman"/>
      <w:lvlText w:val="%6."/>
      <w:lvlJc w:val="right"/>
      <w:pPr>
        <w:ind w:left="4541" w:hanging="180"/>
      </w:pPr>
    </w:lvl>
    <w:lvl w:ilvl="6" w:tplc="1C09000F" w:tentative="1">
      <w:start w:val="1"/>
      <w:numFmt w:val="decimal"/>
      <w:lvlText w:val="%7."/>
      <w:lvlJc w:val="left"/>
      <w:pPr>
        <w:ind w:left="5261" w:hanging="360"/>
      </w:pPr>
    </w:lvl>
    <w:lvl w:ilvl="7" w:tplc="1C090019" w:tentative="1">
      <w:start w:val="1"/>
      <w:numFmt w:val="lowerLetter"/>
      <w:lvlText w:val="%8."/>
      <w:lvlJc w:val="left"/>
      <w:pPr>
        <w:ind w:left="5981" w:hanging="360"/>
      </w:pPr>
    </w:lvl>
    <w:lvl w:ilvl="8" w:tplc="1C09001B" w:tentative="1">
      <w:start w:val="1"/>
      <w:numFmt w:val="lowerRoman"/>
      <w:lvlText w:val="%9."/>
      <w:lvlJc w:val="right"/>
      <w:pPr>
        <w:ind w:left="6701" w:hanging="180"/>
      </w:pPr>
    </w:lvl>
  </w:abstractNum>
  <w:abstractNum w:abstractNumId="20" w15:restartNumberingAfterBreak="0">
    <w:nsid w:val="5BF10717"/>
    <w:multiLevelType w:val="hybridMultilevel"/>
    <w:tmpl w:val="085C2D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1647940"/>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22" w15:restartNumberingAfterBreak="0">
    <w:nsid w:val="6282624E"/>
    <w:multiLevelType w:val="hybridMultilevel"/>
    <w:tmpl w:val="3BE2961A"/>
    <w:lvl w:ilvl="0" w:tplc="1C090017">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7446869"/>
    <w:multiLevelType w:val="hybridMultilevel"/>
    <w:tmpl w:val="0A98C90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0"/>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4"/>
  </w:num>
  <w:num w:numId="10">
    <w:abstractNumId w:val="9"/>
  </w:num>
  <w:num w:numId="11">
    <w:abstractNumId w:val="10"/>
  </w:num>
  <w:num w:numId="1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1"/>
  </w:num>
  <w:num w:numId="15">
    <w:abstractNumId w:val="8"/>
  </w:num>
  <w:num w:numId="16">
    <w:abstractNumId w:val="26"/>
  </w:num>
  <w:num w:numId="17">
    <w:abstractNumId w:val="21"/>
  </w:num>
  <w:num w:numId="18">
    <w:abstractNumId w:val="7"/>
  </w:num>
  <w:num w:numId="19">
    <w:abstractNumId w:val="22"/>
  </w:num>
  <w:num w:numId="20">
    <w:abstractNumId w:val="1"/>
  </w:num>
  <w:num w:numId="21">
    <w:abstractNumId w:val="6"/>
  </w:num>
  <w:num w:numId="22">
    <w:abstractNumId w:val="23"/>
  </w:num>
  <w:num w:numId="23">
    <w:abstractNumId w:val="19"/>
  </w:num>
  <w:num w:numId="24">
    <w:abstractNumId w:val="17"/>
  </w:num>
  <w:num w:numId="25">
    <w:abstractNumId w:val="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8"/>
  </w:num>
  <w:num w:numId="29">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1063"/>
    <w:rsid w:val="00002B5D"/>
    <w:rsid w:val="00003EF4"/>
    <w:rsid w:val="00023608"/>
    <w:rsid w:val="000317FD"/>
    <w:rsid w:val="00032464"/>
    <w:rsid w:val="000362B9"/>
    <w:rsid w:val="0004150B"/>
    <w:rsid w:val="00041733"/>
    <w:rsid w:val="0004577A"/>
    <w:rsid w:val="00050A61"/>
    <w:rsid w:val="00057F9F"/>
    <w:rsid w:val="000608FD"/>
    <w:rsid w:val="0006368F"/>
    <w:rsid w:val="00063702"/>
    <w:rsid w:val="0006721D"/>
    <w:rsid w:val="000716F4"/>
    <w:rsid w:val="00071EEF"/>
    <w:rsid w:val="00073D1E"/>
    <w:rsid w:val="00076853"/>
    <w:rsid w:val="000856F6"/>
    <w:rsid w:val="00096719"/>
    <w:rsid w:val="000B160C"/>
    <w:rsid w:val="000B537E"/>
    <w:rsid w:val="000C62E0"/>
    <w:rsid w:val="000D1FA3"/>
    <w:rsid w:val="000E27BD"/>
    <w:rsid w:val="000E76E5"/>
    <w:rsid w:val="000F1B22"/>
    <w:rsid w:val="000F442C"/>
    <w:rsid w:val="000F5A7B"/>
    <w:rsid w:val="00100CC7"/>
    <w:rsid w:val="00102C20"/>
    <w:rsid w:val="00104882"/>
    <w:rsid w:val="00113987"/>
    <w:rsid w:val="00126267"/>
    <w:rsid w:val="00130AAB"/>
    <w:rsid w:val="00133422"/>
    <w:rsid w:val="001357E1"/>
    <w:rsid w:val="00136DAC"/>
    <w:rsid w:val="00137004"/>
    <w:rsid w:val="001521A8"/>
    <w:rsid w:val="00152DC2"/>
    <w:rsid w:val="00153A21"/>
    <w:rsid w:val="001547E4"/>
    <w:rsid w:val="00156BED"/>
    <w:rsid w:val="00160E74"/>
    <w:rsid w:val="00160E8D"/>
    <w:rsid w:val="001723B9"/>
    <w:rsid w:val="00180E21"/>
    <w:rsid w:val="0018306A"/>
    <w:rsid w:val="00191DEE"/>
    <w:rsid w:val="00193CAC"/>
    <w:rsid w:val="001956E1"/>
    <w:rsid w:val="001B2DE8"/>
    <w:rsid w:val="001C1A6A"/>
    <w:rsid w:val="001C56D9"/>
    <w:rsid w:val="001C7A87"/>
    <w:rsid w:val="001D61DB"/>
    <w:rsid w:val="001F022D"/>
    <w:rsid w:val="001F19FA"/>
    <w:rsid w:val="001F20BE"/>
    <w:rsid w:val="001F3ECB"/>
    <w:rsid w:val="001F7925"/>
    <w:rsid w:val="00202979"/>
    <w:rsid w:val="002036F9"/>
    <w:rsid w:val="002075AF"/>
    <w:rsid w:val="0021117B"/>
    <w:rsid w:val="00211252"/>
    <w:rsid w:val="00213325"/>
    <w:rsid w:val="00216E0B"/>
    <w:rsid w:val="00217E14"/>
    <w:rsid w:val="00220796"/>
    <w:rsid w:val="002212BE"/>
    <w:rsid w:val="002229CE"/>
    <w:rsid w:val="00223FEE"/>
    <w:rsid w:val="002311A8"/>
    <w:rsid w:val="0024012E"/>
    <w:rsid w:val="00241594"/>
    <w:rsid w:val="00243AC4"/>
    <w:rsid w:val="00243D0A"/>
    <w:rsid w:val="00244305"/>
    <w:rsid w:val="00244FFB"/>
    <w:rsid w:val="00252379"/>
    <w:rsid w:val="0026125E"/>
    <w:rsid w:val="00267A63"/>
    <w:rsid w:val="0027032B"/>
    <w:rsid w:val="00273171"/>
    <w:rsid w:val="002774C1"/>
    <w:rsid w:val="0028599E"/>
    <w:rsid w:val="00292D01"/>
    <w:rsid w:val="002A0821"/>
    <w:rsid w:val="002A2810"/>
    <w:rsid w:val="002B327B"/>
    <w:rsid w:val="002B7DF1"/>
    <w:rsid w:val="002C04EB"/>
    <w:rsid w:val="002C0521"/>
    <w:rsid w:val="002C68BC"/>
    <w:rsid w:val="002C7FBE"/>
    <w:rsid w:val="002D1B98"/>
    <w:rsid w:val="002D1F8A"/>
    <w:rsid w:val="002D397A"/>
    <w:rsid w:val="002E788A"/>
    <w:rsid w:val="002F311A"/>
    <w:rsid w:val="002F42F9"/>
    <w:rsid w:val="002F6669"/>
    <w:rsid w:val="002F6B0E"/>
    <w:rsid w:val="00302C48"/>
    <w:rsid w:val="003062AB"/>
    <w:rsid w:val="00307D90"/>
    <w:rsid w:val="003224E6"/>
    <w:rsid w:val="0032467B"/>
    <w:rsid w:val="00325C0D"/>
    <w:rsid w:val="00331CFE"/>
    <w:rsid w:val="00332A53"/>
    <w:rsid w:val="00332AA7"/>
    <w:rsid w:val="00333CD4"/>
    <w:rsid w:val="00334112"/>
    <w:rsid w:val="00334599"/>
    <w:rsid w:val="0033607E"/>
    <w:rsid w:val="00341847"/>
    <w:rsid w:val="00341EC5"/>
    <w:rsid w:val="00344F8E"/>
    <w:rsid w:val="0034579A"/>
    <w:rsid w:val="00353CE3"/>
    <w:rsid w:val="003544F7"/>
    <w:rsid w:val="003560BF"/>
    <w:rsid w:val="0035696B"/>
    <w:rsid w:val="0035698A"/>
    <w:rsid w:val="00357615"/>
    <w:rsid w:val="0035790B"/>
    <w:rsid w:val="003615BF"/>
    <w:rsid w:val="00361C07"/>
    <w:rsid w:val="003679BB"/>
    <w:rsid w:val="003717B6"/>
    <w:rsid w:val="0037234B"/>
    <w:rsid w:val="0037727D"/>
    <w:rsid w:val="00383822"/>
    <w:rsid w:val="003908D7"/>
    <w:rsid w:val="00391737"/>
    <w:rsid w:val="00395FF6"/>
    <w:rsid w:val="003A05E0"/>
    <w:rsid w:val="003A41EC"/>
    <w:rsid w:val="003A54CE"/>
    <w:rsid w:val="003A5D49"/>
    <w:rsid w:val="003A758E"/>
    <w:rsid w:val="003A7E21"/>
    <w:rsid w:val="003B1127"/>
    <w:rsid w:val="003B5CB9"/>
    <w:rsid w:val="003B5DB7"/>
    <w:rsid w:val="003C04FB"/>
    <w:rsid w:val="003C19E8"/>
    <w:rsid w:val="003C1C2F"/>
    <w:rsid w:val="003C4273"/>
    <w:rsid w:val="003C56B4"/>
    <w:rsid w:val="003C6D2F"/>
    <w:rsid w:val="003E2B35"/>
    <w:rsid w:val="0040578C"/>
    <w:rsid w:val="00405FB5"/>
    <w:rsid w:val="004072B3"/>
    <w:rsid w:val="0041367C"/>
    <w:rsid w:val="00413A21"/>
    <w:rsid w:val="00413CE0"/>
    <w:rsid w:val="00415A44"/>
    <w:rsid w:val="00421FA1"/>
    <w:rsid w:val="004238C8"/>
    <w:rsid w:val="004241BF"/>
    <w:rsid w:val="00452F1C"/>
    <w:rsid w:val="00461459"/>
    <w:rsid w:val="00461A8C"/>
    <w:rsid w:val="00470BCF"/>
    <w:rsid w:val="00471CD5"/>
    <w:rsid w:val="0047222A"/>
    <w:rsid w:val="004722CE"/>
    <w:rsid w:val="004726B9"/>
    <w:rsid w:val="00474F8C"/>
    <w:rsid w:val="00482357"/>
    <w:rsid w:val="00484672"/>
    <w:rsid w:val="00484A2A"/>
    <w:rsid w:val="00491414"/>
    <w:rsid w:val="004A491E"/>
    <w:rsid w:val="004B557F"/>
    <w:rsid w:val="004C4034"/>
    <w:rsid w:val="004C45CE"/>
    <w:rsid w:val="004C7EC4"/>
    <w:rsid w:val="004D23AE"/>
    <w:rsid w:val="004D45CE"/>
    <w:rsid w:val="004E07D4"/>
    <w:rsid w:val="0050047D"/>
    <w:rsid w:val="005044F3"/>
    <w:rsid w:val="00506DC7"/>
    <w:rsid w:val="005119BD"/>
    <w:rsid w:val="005121DC"/>
    <w:rsid w:val="00522E5C"/>
    <w:rsid w:val="00525F30"/>
    <w:rsid w:val="00526EDA"/>
    <w:rsid w:val="005355FA"/>
    <w:rsid w:val="00536B0A"/>
    <w:rsid w:val="00541676"/>
    <w:rsid w:val="00546ACE"/>
    <w:rsid w:val="00553CB2"/>
    <w:rsid w:val="00553DE2"/>
    <w:rsid w:val="00554977"/>
    <w:rsid w:val="00557ECD"/>
    <w:rsid w:val="00562A5A"/>
    <w:rsid w:val="005671BB"/>
    <w:rsid w:val="00567D0C"/>
    <w:rsid w:val="005737C4"/>
    <w:rsid w:val="00573C37"/>
    <w:rsid w:val="00585032"/>
    <w:rsid w:val="00593A2B"/>
    <w:rsid w:val="005A3532"/>
    <w:rsid w:val="005B6B87"/>
    <w:rsid w:val="005C2A9D"/>
    <w:rsid w:val="005C441F"/>
    <w:rsid w:val="005C5F10"/>
    <w:rsid w:val="005D3862"/>
    <w:rsid w:val="005D4792"/>
    <w:rsid w:val="005F166D"/>
    <w:rsid w:val="005F1C73"/>
    <w:rsid w:val="005F2427"/>
    <w:rsid w:val="005F63BA"/>
    <w:rsid w:val="005F787B"/>
    <w:rsid w:val="00602177"/>
    <w:rsid w:val="006064B8"/>
    <w:rsid w:val="006129AE"/>
    <w:rsid w:val="00634DDA"/>
    <w:rsid w:val="00641AD1"/>
    <w:rsid w:val="0064397E"/>
    <w:rsid w:val="00653D47"/>
    <w:rsid w:val="00665E97"/>
    <w:rsid w:val="00681153"/>
    <w:rsid w:val="00681BE3"/>
    <w:rsid w:val="00681F6C"/>
    <w:rsid w:val="00682475"/>
    <w:rsid w:val="00682DFA"/>
    <w:rsid w:val="00687B54"/>
    <w:rsid w:val="006915C8"/>
    <w:rsid w:val="006934A7"/>
    <w:rsid w:val="00693982"/>
    <w:rsid w:val="006A6B08"/>
    <w:rsid w:val="006A777C"/>
    <w:rsid w:val="006C3204"/>
    <w:rsid w:val="006D7678"/>
    <w:rsid w:val="006E40DA"/>
    <w:rsid w:val="006E5506"/>
    <w:rsid w:val="006F0FD6"/>
    <w:rsid w:val="006F2B28"/>
    <w:rsid w:val="006F347B"/>
    <w:rsid w:val="00702AE4"/>
    <w:rsid w:val="00707586"/>
    <w:rsid w:val="00715D16"/>
    <w:rsid w:val="00727034"/>
    <w:rsid w:val="007347D7"/>
    <w:rsid w:val="00735FAA"/>
    <w:rsid w:val="007362C6"/>
    <w:rsid w:val="00737B7F"/>
    <w:rsid w:val="00747128"/>
    <w:rsid w:val="00747B37"/>
    <w:rsid w:val="00761923"/>
    <w:rsid w:val="007631A3"/>
    <w:rsid w:val="007665F6"/>
    <w:rsid w:val="007674FA"/>
    <w:rsid w:val="007746AD"/>
    <w:rsid w:val="00776F5A"/>
    <w:rsid w:val="00783128"/>
    <w:rsid w:val="007866A5"/>
    <w:rsid w:val="00786912"/>
    <w:rsid w:val="00797882"/>
    <w:rsid w:val="007A153C"/>
    <w:rsid w:val="007A1DD2"/>
    <w:rsid w:val="007B3376"/>
    <w:rsid w:val="007B6B49"/>
    <w:rsid w:val="007C462E"/>
    <w:rsid w:val="007C5B54"/>
    <w:rsid w:val="007C5CC3"/>
    <w:rsid w:val="007D5005"/>
    <w:rsid w:val="007E1D73"/>
    <w:rsid w:val="007E74C3"/>
    <w:rsid w:val="00803B53"/>
    <w:rsid w:val="0080436E"/>
    <w:rsid w:val="008051FE"/>
    <w:rsid w:val="00811ED0"/>
    <w:rsid w:val="00816AE5"/>
    <w:rsid w:val="00816CB8"/>
    <w:rsid w:val="008258B0"/>
    <w:rsid w:val="008268C6"/>
    <w:rsid w:val="0083119B"/>
    <w:rsid w:val="008357EC"/>
    <w:rsid w:val="008406A2"/>
    <w:rsid w:val="00842D93"/>
    <w:rsid w:val="00847AB2"/>
    <w:rsid w:val="00851CC7"/>
    <w:rsid w:val="008540BC"/>
    <w:rsid w:val="0086055A"/>
    <w:rsid w:val="0086610A"/>
    <w:rsid w:val="00867BB1"/>
    <w:rsid w:val="00875902"/>
    <w:rsid w:val="00883163"/>
    <w:rsid w:val="00883C11"/>
    <w:rsid w:val="0088715F"/>
    <w:rsid w:val="00890F22"/>
    <w:rsid w:val="00891CF0"/>
    <w:rsid w:val="0089488D"/>
    <w:rsid w:val="008961E6"/>
    <w:rsid w:val="008A0C78"/>
    <w:rsid w:val="008A762D"/>
    <w:rsid w:val="008B126C"/>
    <w:rsid w:val="008B3376"/>
    <w:rsid w:val="008B49F4"/>
    <w:rsid w:val="008C2488"/>
    <w:rsid w:val="008C40D3"/>
    <w:rsid w:val="008C6928"/>
    <w:rsid w:val="008C6FA0"/>
    <w:rsid w:val="008D71EC"/>
    <w:rsid w:val="008F2B93"/>
    <w:rsid w:val="008F471F"/>
    <w:rsid w:val="008F5E8B"/>
    <w:rsid w:val="008F6492"/>
    <w:rsid w:val="008F744A"/>
    <w:rsid w:val="009129BD"/>
    <w:rsid w:val="00912F68"/>
    <w:rsid w:val="00915761"/>
    <w:rsid w:val="00916415"/>
    <w:rsid w:val="00916823"/>
    <w:rsid w:val="0092613F"/>
    <w:rsid w:val="00926B18"/>
    <w:rsid w:val="00932B1B"/>
    <w:rsid w:val="00937355"/>
    <w:rsid w:val="00944144"/>
    <w:rsid w:val="009454A5"/>
    <w:rsid w:val="00950BEB"/>
    <w:rsid w:val="0095472D"/>
    <w:rsid w:val="00954C06"/>
    <w:rsid w:val="00955AB5"/>
    <w:rsid w:val="00955B3A"/>
    <w:rsid w:val="0096781F"/>
    <w:rsid w:val="0097374E"/>
    <w:rsid w:val="00980393"/>
    <w:rsid w:val="009867A3"/>
    <w:rsid w:val="009867EE"/>
    <w:rsid w:val="009902EC"/>
    <w:rsid w:val="00991612"/>
    <w:rsid w:val="00992C27"/>
    <w:rsid w:val="0099337A"/>
    <w:rsid w:val="0099503D"/>
    <w:rsid w:val="00996C83"/>
    <w:rsid w:val="00997E51"/>
    <w:rsid w:val="009A296D"/>
    <w:rsid w:val="009A3BC8"/>
    <w:rsid w:val="009A7AEA"/>
    <w:rsid w:val="009B6B26"/>
    <w:rsid w:val="009C0A73"/>
    <w:rsid w:val="009C2218"/>
    <w:rsid w:val="009C7424"/>
    <w:rsid w:val="009D0C03"/>
    <w:rsid w:val="009D31B1"/>
    <w:rsid w:val="009D63EB"/>
    <w:rsid w:val="009E1409"/>
    <w:rsid w:val="009E392E"/>
    <w:rsid w:val="009E4E5C"/>
    <w:rsid w:val="009F04ED"/>
    <w:rsid w:val="009F25AA"/>
    <w:rsid w:val="009F5B12"/>
    <w:rsid w:val="009F7734"/>
    <w:rsid w:val="00A0644D"/>
    <w:rsid w:val="00A06C35"/>
    <w:rsid w:val="00A0777B"/>
    <w:rsid w:val="00A1176E"/>
    <w:rsid w:val="00A13ECC"/>
    <w:rsid w:val="00A202CE"/>
    <w:rsid w:val="00A2377F"/>
    <w:rsid w:val="00A346DD"/>
    <w:rsid w:val="00A408BD"/>
    <w:rsid w:val="00A426A2"/>
    <w:rsid w:val="00A44549"/>
    <w:rsid w:val="00A44A52"/>
    <w:rsid w:val="00A450C2"/>
    <w:rsid w:val="00A52563"/>
    <w:rsid w:val="00A54367"/>
    <w:rsid w:val="00A56A68"/>
    <w:rsid w:val="00A57827"/>
    <w:rsid w:val="00A6156A"/>
    <w:rsid w:val="00A641C6"/>
    <w:rsid w:val="00A72FAE"/>
    <w:rsid w:val="00A75501"/>
    <w:rsid w:val="00A77D00"/>
    <w:rsid w:val="00A84F33"/>
    <w:rsid w:val="00A857DC"/>
    <w:rsid w:val="00A90A3B"/>
    <w:rsid w:val="00A914BD"/>
    <w:rsid w:val="00AA037F"/>
    <w:rsid w:val="00AA24B8"/>
    <w:rsid w:val="00AA577E"/>
    <w:rsid w:val="00AA5AAD"/>
    <w:rsid w:val="00AA7880"/>
    <w:rsid w:val="00AB1F94"/>
    <w:rsid w:val="00AB27F8"/>
    <w:rsid w:val="00AB473D"/>
    <w:rsid w:val="00AC1E17"/>
    <w:rsid w:val="00AD18D1"/>
    <w:rsid w:val="00AE3ABF"/>
    <w:rsid w:val="00AE462D"/>
    <w:rsid w:val="00AE54B0"/>
    <w:rsid w:val="00AE6755"/>
    <w:rsid w:val="00AE6D47"/>
    <w:rsid w:val="00B0467B"/>
    <w:rsid w:val="00B176F2"/>
    <w:rsid w:val="00B301B3"/>
    <w:rsid w:val="00B32A85"/>
    <w:rsid w:val="00B41521"/>
    <w:rsid w:val="00B46320"/>
    <w:rsid w:val="00B46EED"/>
    <w:rsid w:val="00B51355"/>
    <w:rsid w:val="00B523F4"/>
    <w:rsid w:val="00B56258"/>
    <w:rsid w:val="00B56EF2"/>
    <w:rsid w:val="00B66EC5"/>
    <w:rsid w:val="00B67C8E"/>
    <w:rsid w:val="00B703D3"/>
    <w:rsid w:val="00B72483"/>
    <w:rsid w:val="00B767E8"/>
    <w:rsid w:val="00B8119E"/>
    <w:rsid w:val="00B82C3D"/>
    <w:rsid w:val="00B93C4A"/>
    <w:rsid w:val="00B94B8F"/>
    <w:rsid w:val="00B95852"/>
    <w:rsid w:val="00BA1062"/>
    <w:rsid w:val="00BA222E"/>
    <w:rsid w:val="00BA4407"/>
    <w:rsid w:val="00BB6905"/>
    <w:rsid w:val="00BC695E"/>
    <w:rsid w:val="00BC70BD"/>
    <w:rsid w:val="00BD30E7"/>
    <w:rsid w:val="00BD3B87"/>
    <w:rsid w:val="00BD4E43"/>
    <w:rsid w:val="00BE3ABD"/>
    <w:rsid w:val="00BF11EA"/>
    <w:rsid w:val="00BF1A89"/>
    <w:rsid w:val="00BF305A"/>
    <w:rsid w:val="00C027E9"/>
    <w:rsid w:val="00C07A65"/>
    <w:rsid w:val="00C07F57"/>
    <w:rsid w:val="00C104C9"/>
    <w:rsid w:val="00C15C5F"/>
    <w:rsid w:val="00C20FCB"/>
    <w:rsid w:val="00C3421F"/>
    <w:rsid w:val="00C347DD"/>
    <w:rsid w:val="00C409E9"/>
    <w:rsid w:val="00C41CBB"/>
    <w:rsid w:val="00C42482"/>
    <w:rsid w:val="00C4343F"/>
    <w:rsid w:val="00C46348"/>
    <w:rsid w:val="00C54F2C"/>
    <w:rsid w:val="00C6108D"/>
    <w:rsid w:val="00C62467"/>
    <w:rsid w:val="00C65A97"/>
    <w:rsid w:val="00C70982"/>
    <w:rsid w:val="00C715CC"/>
    <w:rsid w:val="00C72F6A"/>
    <w:rsid w:val="00C74EAD"/>
    <w:rsid w:val="00C77C9A"/>
    <w:rsid w:val="00C77D40"/>
    <w:rsid w:val="00C77EE3"/>
    <w:rsid w:val="00C81AF2"/>
    <w:rsid w:val="00C82CC6"/>
    <w:rsid w:val="00C9591B"/>
    <w:rsid w:val="00CA4404"/>
    <w:rsid w:val="00CA6033"/>
    <w:rsid w:val="00CD0191"/>
    <w:rsid w:val="00CD3851"/>
    <w:rsid w:val="00CD632E"/>
    <w:rsid w:val="00CE31EE"/>
    <w:rsid w:val="00CE347B"/>
    <w:rsid w:val="00CE4E03"/>
    <w:rsid w:val="00CF155F"/>
    <w:rsid w:val="00CF6195"/>
    <w:rsid w:val="00CF61F0"/>
    <w:rsid w:val="00D008E2"/>
    <w:rsid w:val="00D06476"/>
    <w:rsid w:val="00D06967"/>
    <w:rsid w:val="00D20813"/>
    <w:rsid w:val="00D21F61"/>
    <w:rsid w:val="00D26DC0"/>
    <w:rsid w:val="00D35B5B"/>
    <w:rsid w:val="00D35DEA"/>
    <w:rsid w:val="00D35E8E"/>
    <w:rsid w:val="00D3648A"/>
    <w:rsid w:val="00D40B9F"/>
    <w:rsid w:val="00D43893"/>
    <w:rsid w:val="00D47958"/>
    <w:rsid w:val="00D50DF5"/>
    <w:rsid w:val="00D515FE"/>
    <w:rsid w:val="00D53B11"/>
    <w:rsid w:val="00D54353"/>
    <w:rsid w:val="00D55936"/>
    <w:rsid w:val="00D650AC"/>
    <w:rsid w:val="00D711F2"/>
    <w:rsid w:val="00D74646"/>
    <w:rsid w:val="00D778CB"/>
    <w:rsid w:val="00D77A84"/>
    <w:rsid w:val="00D81760"/>
    <w:rsid w:val="00D85D56"/>
    <w:rsid w:val="00D93B93"/>
    <w:rsid w:val="00DA5044"/>
    <w:rsid w:val="00DA6E54"/>
    <w:rsid w:val="00DB221E"/>
    <w:rsid w:val="00DB657A"/>
    <w:rsid w:val="00DB6590"/>
    <w:rsid w:val="00DC2DD5"/>
    <w:rsid w:val="00DC3E31"/>
    <w:rsid w:val="00DD6B16"/>
    <w:rsid w:val="00DD6F77"/>
    <w:rsid w:val="00DE064E"/>
    <w:rsid w:val="00E05842"/>
    <w:rsid w:val="00E077AC"/>
    <w:rsid w:val="00E1173D"/>
    <w:rsid w:val="00E16837"/>
    <w:rsid w:val="00E251EF"/>
    <w:rsid w:val="00E25E43"/>
    <w:rsid w:val="00E302BE"/>
    <w:rsid w:val="00E35AB9"/>
    <w:rsid w:val="00E4291D"/>
    <w:rsid w:val="00E5400A"/>
    <w:rsid w:val="00E564E8"/>
    <w:rsid w:val="00E56D5D"/>
    <w:rsid w:val="00E6181D"/>
    <w:rsid w:val="00E673AB"/>
    <w:rsid w:val="00E71529"/>
    <w:rsid w:val="00E73122"/>
    <w:rsid w:val="00E75D52"/>
    <w:rsid w:val="00E8320B"/>
    <w:rsid w:val="00E868D0"/>
    <w:rsid w:val="00E8729B"/>
    <w:rsid w:val="00E92EFF"/>
    <w:rsid w:val="00E934BB"/>
    <w:rsid w:val="00E96713"/>
    <w:rsid w:val="00EA4A73"/>
    <w:rsid w:val="00EA5BEC"/>
    <w:rsid w:val="00EA61FF"/>
    <w:rsid w:val="00EB07EF"/>
    <w:rsid w:val="00EB5D50"/>
    <w:rsid w:val="00EC3CBB"/>
    <w:rsid w:val="00EC3E9F"/>
    <w:rsid w:val="00EC5F75"/>
    <w:rsid w:val="00EC780F"/>
    <w:rsid w:val="00ED28C1"/>
    <w:rsid w:val="00ED576D"/>
    <w:rsid w:val="00ED6678"/>
    <w:rsid w:val="00EE0C9B"/>
    <w:rsid w:val="00EF08EE"/>
    <w:rsid w:val="00F01E57"/>
    <w:rsid w:val="00F16D67"/>
    <w:rsid w:val="00F2218D"/>
    <w:rsid w:val="00F23198"/>
    <w:rsid w:val="00F318DB"/>
    <w:rsid w:val="00F33492"/>
    <w:rsid w:val="00F40A54"/>
    <w:rsid w:val="00F43F18"/>
    <w:rsid w:val="00F44B1B"/>
    <w:rsid w:val="00F46554"/>
    <w:rsid w:val="00F52586"/>
    <w:rsid w:val="00F5431D"/>
    <w:rsid w:val="00F5704F"/>
    <w:rsid w:val="00F60C0D"/>
    <w:rsid w:val="00F6101A"/>
    <w:rsid w:val="00F61D98"/>
    <w:rsid w:val="00F71191"/>
    <w:rsid w:val="00F7221F"/>
    <w:rsid w:val="00F7266B"/>
    <w:rsid w:val="00F72F61"/>
    <w:rsid w:val="00F86C08"/>
    <w:rsid w:val="00F87952"/>
    <w:rsid w:val="00F91252"/>
    <w:rsid w:val="00F96D84"/>
    <w:rsid w:val="00FA0D87"/>
    <w:rsid w:val="00FA4DF2"/>
    <w:rsid w:val="00FA7B4F"/>
    <w:rsid w:val="00FB0685"/>
    <w:rsid w:val="00FB2304"/>
    <w:rsid w:val="00FB3BF9"/>
    <w:rsid w:val="00FB5271"/>
    <w:rsid w:val="00FC047A"/>
    <w:rsid w:val="00FC3294"/>
    <w:rsid w:val="00FC3957"/>
    <w:rsid w:val="00FC4EC5"/>
    <w:rsid w:val="00FC6353"/>
    <w:rsid w:val="00FC67A9"/>
    <w:rsid w:val="00FD0FFD"/>
    <w:rsid w:val="00FD40E8"/>
    <w:rsid w:val="00FE1298"/>
    <w:rsid w:val="00FE165E"/>
    <w:rsid w:val="00FE6811"/>
    <w:rsid w:val="00FF2113"/>
    <w:rsid w:val="00FF22C5"/>
    <w:rsid w:val="00FF457B"/>
    <w:rsid w:val="00FF7FC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 w:type="paragraph" w:styleId="NoSpacing">
    <w:name w:val="No Spacing"/>
    <w:uiPriority w:val="1"/>
    <w:qFormat/>
    <w:rsid w:val="00ED28C1"/>
    <w:rPr>
      <w:sz w:val="22"/>
      <w:szCs w:val="22"/>
      <w:lang w:val="en-ZA" w:eastAsia="en-ZA"/>
    </w:rPr>
  </w:style>
  <w:style w:type="numbering" w:customStyle="1" w:styleId="CurrentList1">
    <w:name w:val="Current List1"/>
    <w:uiPriority w:val="99"/>
    <w:rsid w:val="002A0821"/>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b="1">
                <a:solidFill>
                  <a:schemeClr val="tx1"/>
                </a:solidFill>
              </a:rPr>
              <a:t>LIFE SCIENCES PAPER 1 - CANDIDATE</a:t>
            </a:r>
            <a:r>
              <a:rPr lang="en-ZA" b="1" baseline="0">
                <a:solidFill>
                  <a:schemeClr val="tx1"/>
                </a:solidFill>
              </a:rPr>
              <a:t> PERFORMANCE PER QUESTION AS PER THE RASCH ANALYSIS OF 100 SCRIPTS</a:t>
            </a:r>
            <a:endParaRPr lang="en-ZA" b="1">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tx1"/>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Sheet1!$A$43:$A$45</c:f>
              <c:strCache>
                <c:ptCount val="3"/>
                <c:pt idx="0">
                  <c:v>Q1</c:v>
                </c:pt>
                <c:pt idx="1">
                  <c:v>Q2</c:v>
                </c:pt>
                <c:pt idx="2">
                  <c:v>Q3</c:v>
                </c:pt>
              </c:strCache>
            </c:strRef>
          </c:cat>
          <c:val>
            <c:numRef>
              <c:f>Sheet1!$B$43:$B$45</c:f>
              <c:numCache>
                <c:formatCode>0%</c:formatCode>
                <c:ptCount val="3"/>
                <c:pt idx="0">
                  <c:v>0.54</c:v>
                </c:pt>
                <c:pt idx="1">
                  <c:v>0.34</c:v>
                </c:pt>
                <c:pt idx="2">
                  <c:v>0.3</c:v>
                </c:pt>
              </c:numCache>
            </c:numRef>
          </c:val>
          <c:extLst>
            <c:ext xmlns:c16="http://schemas.microsoft.com/office/drawing/2014/chart" uri="{C3380CC4-5D6E-409C-BE32-E72D297353CC}">
              <c16:uniqueId val="{00000000-E7DB-48E7-BD37-32FD7C1598D8}"/>
            </c:ext>
          </c:extLst>
        </c:ser>
        <c:dLbls>
          <c:showLegendKey val="0"/>
          <c:showVal val="0"/>
          <c:showCatName val="0"/>
          <c:showSerName val="0"/>
          <c:showPercent val="0"/>
          <c:showBubbleSize val="0"/>
        </c:dLbls>
        <c:gapWidth val="219"/>
        <c:overlap val="-27"/>
        <c:axId val="390955048"/>
        <c:axId val="390952424"/>
      </c:barChart>
      <c:catAx>
        <c:axId val="390955048"/>
        <c:scaling>
          <c:orientation val="minMax"/>
        </c:scaling>
        <c:delete val="0"/>
        <c:axPos val="b"/>
        <c:numFmt formatCode="General" sourceLinked="1"/>
        <c:majorTickMark val="none"/>
        <c:minorTickMark val="none"/>
        <c:tickLblPos val="nextTo"/>
        <c:spPr>
          <a:noFill/>
          <a:ln w="19050"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390952424"/>
        <c:crosses val="autoZero"/>
        <c:auto val="1"/>
        <c:lblAlgn val="ctr"/>
        <c:lblOffset val="100"/>
        <c:noMultiLvlLbl val="0"/>
      </c:catAx>
      <c:valAx>
        <c:axId val="3909524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w="19050">
            <a:solidFill>
              <a:schemeClr val="tx1"/>
            </a:solid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3909550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19050"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ln>
                  <a:noFill/>
                </a:ln>
                <a:solidFill>
                  <a:schemeClr val="tx1">
                    <a:lumMod val="65000"/>
                    <a:lumOff val="35000"/>
                  </a:schemeClr>
                </a:solidFill>
                <a:latin typeface="+mn-lt"/>
                <a:ea typeface="+mn-ea"/>
                <a:cs typeface="+mn-cs"/>
              </a:defRPr>
            </a:pPr>
            <a:r>
              <a:rPr lang="en-ZA" b="1">
                <a:solidFill>
                  <a:schemeClr val="tx1"/>
                </a:solidFill>
              </a:rPr>
              <a:t>LIFE SCIENCES P1 DECEMBER</a:t>
            </a:r>
            <a:r>
              <a:rPr lang="en-ZA" b="1" baseline="0">
                <a:solidFill>
                  <a:schemeClr val="tx1"/>
                </a:solidFill>
              </a:rPr>
              <a:t> 2021 - CANDIDATE PERFORMANCE PER SUB-QUESTIONS AS PER THE RASCH ANALYSIS OF 100 SCRIPTS</a:t>
            </a:r>
            <a:endParaRPr lang="en-ZA" b="1">
              <a:solidFill>
                <a:schemeClr val="tx1"/>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ln>
                <a:noFill/>
              </a:ln>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6.1902783479079335E-2"/>
          <c:y val="8.8817027930871845E-2"/>
          <c:w val="0.92523623469059868"/>
          <c:h val="0.5498631097836908"/>
        </c:manualLayout>
      </c:layout>
      <c:barChart>
        <c:barDir val="col"/>
        <c:grouping val="clustered"/>
        <c:varyColors val="0"/>
        <c:ser>
          <c:idx val="0"/>
          <c:order val="0"/>
          <c:spPr>
            <a:solidFill>
              <a:schemeClr val="tx1"/>
            </a:solidFill>
            <a:ln>
              <a:noFill/>
            </a:ln>
            <a:effectLst/>
          </c:spPr>
          <c:invertIfNegative val="0"/>
          <c:dLbls>
            <c:spPr>
              <a:noFill/>
              <a:ln>
                <a:noFill/>
              </a:ln>
              <a:effectLst/>
            </c:spPr>
            <c:txPr>
              <a:bodyPr rot="0" spcFirstLastPara="1" vertOverflow="ellipsis" vert="horz" wrap="square" anchor="ctr" anchorCtr="1"/>
              <a:lstStyle/>
              <a:p>
                <a:pPr>
                  <a:defRPr sz="1050" b="0" i="0" u="none" strike="noStrike" kern="1200" baseline="0">
                    <a:ln>
                      <a:noFill/>
                    </a:ln>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Sheet1!$A$1:$B$15</c:f>
              <c:multiLvlStrCache>
                <c:ptCount val="15"/>
                <c:lvl>
                  <c:pt idx="0">
                    <c:v>MCQ</c:v>
                  </c:pt>
                  <c:pt idx="1">
                    <c:v>TERMINOLOGY</c:v>
                  </c:pt>
                  <c:pt idx="2">
                    <c:v>MATCH COLUMN</c:v>
                  </c:pt>
                  <c:pt idx="3">
                    <c:v>MALE REPRODUCTIVE ORGAN</c:v>
                  </c:pt>
                  <c:pt idx="4">
                    <c:v>MALE AND FEMALE GAMETES</c:v>
                  </c:pt>
                  <c:pt idx="5">
                    <c:v>MOTOR NEURON</c:v>
                  </c:pt>
                  <c:pt idx="6">
                    <c:v>HUMAN EYE</c:v>
                  </c:pt>
                  <c:pt idx="7">
                    <c:v>ENDOMETRIOSIS</c:v>
                  </c:pt>
                  <c:pt idx="8">
                    <c:v>HEARING PROCESS</c:v>
                  </c:pt>
                  <c:pt idx="9">
                    <c:v>HUMAN FOETAL DEVELOPMENT</c:v>
                  </c:pt>
                  <c:pt idx="10">
                    <c:v>HUMAN BRAIN AND KIDNEY</c:v>
                  </c:pt>
                  <c:pt idx="11">
                    <c:v>THERMOREGULATION</c:v>
                  </c:pt>
                  <c:pt idx="12">
                    <c:v>NEGATIVE FEEDBACK MECHANISM</c:v>
                  </c:pt>
                  <c:pt idx="13">
                    <c:v>EFFECT OF AUXINS</c:v>
                  </c:pt>
                  <c:pt idx="14">
                    <c:v>REPRODUCTION IN VERTEBRATES</c:v>
                  </c:pt>
                </c:lvl>
                <c:lvl>
                  <c:pt idx="0">
                    <c:v>1.1</c:v>
                  </c:pt>
                  <c:pt idx="1">
                    <c:v>1.2</c:v>
                  </c:pt>
                  <c:pt idx="2">
                    <c:v>1.3</c:v>
                  </c:pt>
                  <c:pt idx="3">
                    <c:v>1.4</c:v>
                  </c:pt>
                  <c:pt idx="4">
                    <c:v>1.5</c:v>
                  </c:pt>
                  <c:pt idx="5">
                    <c:v>2.1</c:v>
                  </c:pt>
                  <c:pt idx="6">
                    <c:v>2.2</c:v>
                  </c:pt>
                  <c:pt idx="7">
                    <c:v>2.3</c:v>
                  </c:pt>
                  <c:pt idx="8">
                    <c:v>2.4</c:v>
                  </c:pt>
                  <c:pt idx="9">
                    <c:v>2.5</c:v>
                  </c:pt>
                  <c:pt idx="10">
                    <c:v>3.1</c:v>
                  </c:pt>
                  <c:pt idx="11">
                    <c:v>3.2</c:v>
                  </c:pt>
                  <c:pt idx="12">
                    <c:v>3.3</c:v>
                  </c:pt>
                  <c:pt idx="13">
                    <c:v>3.4</c:v>
                  </c:pt>
                  <c:pt idx="14">
                    <c:v>3.5</c:v>
                  </c:pt>
                </c:lvl>
              </c:multiLvlStrCache>
            </c:multiLvlStrRef>
          </c:cat>
          <c:val>
            <c:numRef>
              <c:f>Sheet1!$C$1:$C$15</c:f>
              <c:numCache>
                <c:formatCode>0%</c:formatCode>
                <c:ptCount val="15"/>
                <c:pt idx="0">
                  <c:v>0.52</c:v>
                </c:pt>
                <c:pt idx="1">
                  <c:v>0.45</c:v>
                </c:pt>
                <c:pt idx="2">
                  <c:v>0.47</c:v>
                </c:pt>
                <c:pt idx="3">
                  <c:v>0.67</c:v>
                </c:pt>
                <c:pt idx="4">
                  <c:v>0.57999999999999996</c:v>
                </c:pt>
                <c:pt idx="5">
                  <c:v>0.41</c:v>
                </c:pt>
                <c:pt idx="6">
                  <c:v>0.28000000000000003</c:v>
                </c:pt>
                <c:pt idx="7">
                  <c:v>0.19</c:v>
                </c:pt>
                <c:pt idx="8">
                  <c:v>0.49</c:v>
                </c:pt>
                <c:pt idx="9">
                  <c:v>0.36</c:v>
                </c:pt>
                <c:pt idx="10">
                  <c:v>0.31</c:v>
                </c:pt>
                <c:pt idx="11">
                  <c:v>0.37</c:v>
                </c:pt>
                <c:pt idx="12">
                  <c:v>0.19</c:v>
                </c:pt>
                <c:pt idx="13">
                  <c:v>0.32</c:v>
                </c:pt>
                <c:pt idx="14">
                  <c:v>0.26</c:v>
                </c:pt>
              </c:numCache>
            </c:numRef>
          </c:val>
          <c:extLst>
            <c:ext xmlns:c16="http://schemas.microsoft.com/office/drawing/2014/chart" uri="{C3380CC4-5D6E-409C-BE32-E72D297353CC}">
              <c16:uniqueId val="{00000000-3A67-4FE3-BC06-78A354BD233A}"/>
            </c:ext>
          </c:extLst>
        </c:ser>
        <c:dLbls>
          <c:showLegendKey val="0"/>
          <c:showVal val="0"/>
          <c:showCatName val="0"/>
          <c:showSerName val="0"/>
          <c:showPercent val="0"/>
          <c:showBubbleSize val="0"/>
        </c:dLbls>
        <c:gapWidth val="219"/>
        <c:overlap val="-27"/>
        <c:axId val="392451416"/>
        <c:axId val="391569696"/>
      </c:barChart>
      <c:catAx>
        <c:axId val="392451416"/>
        <c:scaling>
          <c:orientation val="minMax"/>
        </c:scaling>
        <c:delete val="0"/>
        <c:axPos val="b"/>
        <c:numFmt formatCode="General" sourceLinked="1"/>
        <c:majorTickMark val="none"/>
        <c:minorTickMark val="none"/>
        <c:tickLblPos val="nextTo"/>
        <c:spPr>
          <a:noFill/>
          <a:ln w="19050" cap="flat" cmpd="sng" algn="ctr">
            <a:solidFill>
              <a:schemeClr val="tx1"/>
            </a:solidFill>
            <a:round/>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391569696"/>
        <c:crosses val="autoZero"/>
        <c:auto val="1"/>
        <c:lblAlgn val="ctr"/>
        <c:lblOffset val="100"/>
        <c:noMultiLvlLbl val="0"/>
      </c:catAx>
      <c:valAx>
        <c:axId val="391569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spPr>
          <a:noFill/>
          <a:ln w="19050">
            <a:solidFill>
              <a:schemeClr val="tx1"/>
            </a:solidFill>
          </a:ln>
          <a:effectLst/>
        </c:spPr>
        <c:txPr>
          <a:bodyPr rot="-60000000" spcFirstLastPara="1" vertOverflow="ellipsis" vert="horz" wrap="square" anchor="ctr" anchorCtr="1"/>
          <a:lstStyle/>
          <a:p>
            <a:pPr>
              <a:defRPr sz="1050" b="0" i="0" u="none" strike="noStrike" kern="1200" baseline="0">
                <a:ln>
                  <a:noFill/>
                </a:ln>
                <a:solidFill>
                  <a:schemeClr val="tx1">
                    <a:lumMod val="65000"/>
                    <a:lumOff val="35000"/>
                  </a:schemeClr>
                </a:solidFill>
                <a:latin typeface="+mn-lt"/>
                <a:ea typeface="+mn-ea"/>
                <a:cs typeface="+mn-cs"/>
              </a:defRPr>
            </a:pPr>
            <a:endParaRPr lang="en-US"/>
          </a:p>
        </c:txPr>
        <c:crossAx val="3924514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19050" cap="flat" cmpd="sng" algn="ctr">
      <a:solidFill>
        <a:schemeClr val="tx1"/>
      </a:solidFill>
      <a:round/>
    </a:ln>
    <a:effectLst/>
  </c:spPr>
  <c:txPr>
    <a:bodyPr/>
    <a:lstStyle/>
    <a:p>
      <a:pPr>
        <a:defRPr>
          <a:ln>
            <a:noFill/>
          </a:ln>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F57B7-22C1-4D22-9FCD-9E5A43B54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4178</Words>
  <Characters>23816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27939</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JessieH</dc:creator>
  <cp:lastModifiedBy>Hadley David West</cp:lastModifiedBy>
  <cp:revision>11</cp:revision>
  <cp:lastPrinted>2021-12-21T07:30:00Z</cp:lastPrinted>
  <dcterms:created xsi:type="dcterms:W3CDTF">2021-12-21T07:26:00Z</dcterms:created>
  <dcterms:modified xsi:type="dcterms:W3CDTF">2022-02-11T10:16:00Z</dcterms:modified>
</cp:coreProperties>
</file>