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Layout"/>
        <w:tblW w:w="0" w:type="auto"/>
        <w:jc w:val="center"/>
        <w:tblLayout w:type="fixed"/>
        <w:tblLook w:val="04A0" w:firstRow="1" w:lastRow="0" w:firstColumn="1" w:lastColumn="0" w:noHBand="0" w:noVBand="1"/>
        <w:tblDescription w:val="Brochure layout table page 1"/>
      </w:tblPr>
      <w:tblGrid>
        <w:gridCol w:w="3840"/>
        <w:gridCol w:w="713"/>
        <w:gridCol w:w="713"/>
        <w:gridCol w:w="3843"/>
        <w:gridCol w:w="720"/>
        <w:gridCol w:w="720"/>
        <w:gridCol w:w="3851"/>
      </w:tblGrid>
      <w:tr w:rsidR="00007663">
        <w:trPr>
          <w:trHeight w:hRule="exact" w:val="10800"/>
          <w:jc w:val="center"/>
        </w:trPr>
        <w:tc>
          <w:tcPr>
            <w:tcW w:w="3840" w:type="dxa"/>
          </w:tcPr>
          <w:p w:rsidR="00007663" w:rsidRDefault="00E408FB">
            <w:r>
              <w:rPr>
                <w:noProof/>
                <w:lang w:val="en-ZA" w:eastAsia="en-ZA"/>
              </w:rPr>
              <w:drawing>
                <wp:inline distT="0" distB="0" distL="0" distR="0" wp14:anchorId="1D8813B8" wp14:editId="5179D61F">
                  <wp:extent cx="2441448" cy="2441448"/>
                  <wp:effectExtent l="0" t="0" r="0" b="0"/>
                  <wp:docPr id="15" name="Picture 15" descr="Lake with colorful autumn trees on the sh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mallBusinessBrochure_Back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1448" cy="2441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4AB9" w:rsidRDefault="00E24AB9" w:rsidP="00E24AB9">
            <w:pPr>
              <w:pStyle w:val="Heading2"/>
            </w:pPr>
            <w:r>
              <w:t xml:space="preserve">Biggest Dams </w:t>
            </w:r>
            <w:proofErr w:type="gramStart"/>
            <w:r>
              <w:t>In</w:t>
            </w:r>
            <w:proofErr w:type="gramEnd"/>
            <w:r>
              <w:t xml:space="preserve"> South Africa</w:t>
            </w:r>
          </w:p>
          <w:p w:rsidR="00E24AB9" w:rsidRDefault="00E24AB9" w:rsidP="00E24AB9">
            <w:pPr>
              <w:pStyle w:val="Heading2"/>
            </w:pPr>
            <w:r>
              <w:t>1. Gariep Dam, Province: Free State</w:t>
            </w:r>
          </w:p>
          <w:p w:rsidR="00E24AB9" w:rsidRDefault="00E24AB9" w:rsidP="00E24AB9">
            <w:pPr>
              <w:pStyle w:val="Heading2"/>
            </w:pPr>
            <w:r>
              <w:t>Capacity: 5,340,600 megalitres</w:t>
            </w:r>
          </w:p>
          <w:p w:rsidR="00E24AB9" w:rsidRDefault="00E24AB9" w:rsidP="00E24AB9">
            <w:pPr>
              <w:pStyle w:val="ListBullet"/>
              <w:numPr>
                <w:ilvl w:val="0"/>
                <w:numId w:val="1"/>
              </w:numPr>
            </w:pPr>
            <w:r>
              <w:t>The Gariep Dam is South Africa’s largest hydroelectric project. It’s a hydroelectric dam with a concrete gravity arch. To begin with, the dam was referred to by its Dutch name, the Hendrik Verwoerd Dam.</w:t>
            </w:r>
          </w:p>
          <w:p w:rsidR="00E24AB9" w:rsidRPr="002B4551" w:rsidRDefault="00E24AB9" w:rsidP="00E24AB9">
            <w:pPr>
              <w:pStyle w:val="ListBullet"/>
              <w:numPr>
                <w:ilvl w:val="0"/>
                <w:numId w:val="0"/>
              </w:numPr>
              <w:rPr>
                <w:rFonts w:asciiTheme="majorHAnsi" w:eastAsiaTheme="majorEastAsia" w:hAnsiTheme="majorHAnsi" w:cstheme="majorBidi"/>
                <w:b/>
                <w:bCs/>
                <w:color w:val="352F25" w:themeColor="text2"/>
                <w:sz w:val="22"/>
              </w:rPr>
            </w:pPr>
            <w:r w:rsidRPr="002B4551">
              <w:rPr>
                <w:rFonts w:asciiTheme="majorHAnsi" w:eastAsiaTheme="majorEastAsia" w:hAnsiTheme="majorHAnsi" w:cstheme="majorBidi"/>
                <w:b/>
                <w:bCs/>
                <w:color w:val="352F25" w:themeColor="text2"/>
                <w:sz w:val="22"/>
              </w:rPr>
              <w:t xml:space="preserve">2. </w:t>
            </w:r>
            <w:proofErr w:type="spellStart"/>
            <w:r w:rsidRPr="002B4551">
              <w:rPr>
                <w:rFonts w:asciiTheme="majorHAnsi" w:eastAsiaTheme="majorEastAsia" w:hAnsiTheme="majorHAnsi" w:cstheme="majorBidi"/>
                <w:b/>
                <w:bCs/>
                <w:color w:val="352F25" w:themeColor="text2"/>
                <w:sz w:val="22"/>
              </w:rPr>
              <w:t>Vanderkloof</w:t>
            </w:r>
            <w:proofErr w:type="spellEnd"/>
            <w:r w:rsidRPr="002B4551">
              <w:rPr>
                <w:rFonts w:asciiTheme="majorHAnsi" w:eastAsiaTheme="majorEastAsia" w:hAnsiTheme="majorHAnsi" w:cstheme="majorBidi"/>
                <w:b/>
                <w:bCs/>
                <w:color w:val="352F25" w:themeColor="text2"/>
                <w:sz w:val="22"/>
              </w:rPr>
              <w:t xml:space="preserve"> Dam</w:t>
            </w:r>
            <w:r>
              <w:rPr>
                <w:rFonts w:asciiTheme="majorHAnsi" w:eastAsiaTheme="majorEastAsia" w:hAnsiTheme="majorHAnsi" w:cstheme="majorBidi"/>
                <w:b/>
                <w:bCs/>
                <w:color w:val="352F25" w:themeColor="text2"/>
                <w:sz w:val="22"/>
              </w:rPr>
              <w:t xml:space="preserve"> </w:t>
            </w:r>
            <w:r w:rsidRPr="002B4551">
              <w:rPr>
                <w:rFonts w:asciiTheme="majorHAnsi" w:eastAsiaTheme="majorEastAsia" w:hAnsiTheme="majorHAnsi" w:cstheme="majorBidi"/>
                <w:b/>
                <w:bCs/>
                <w:color w:val="352F25" w:themeColor="text2"/>
                <w:sz w:val="22"/>
              </w:rPr>
              <w:t>Provinces: Northern Cape &amp; Free State</w:t>
            </w:r>
          </w:p>
          <w:p w:rsidR="00E24AB9" w:rsidRPr="00B83DD7" w:rsidRDefault="00E24AB9" w:rsidP="00E24AB9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Theme="majorHAnsi" w:eastAsiaTheme="majorEastAsia" w:hAnsiTheme="majorHAnsi" w:cstheme="majorBidi"/>
                <w:b/>
                <w:bCs/>
                <w:color w:val="352F25" w:themeColor="text2"/>
                <w:sz w:val="22"/>
              </w:rPr>
            </w:pPr>
            <w:r w:rsidRPr="00B83DD7">
              <w:rPr>
                <w:rFonts w:asciiTheme="majorHAnsi" w:eastAsiaTheme="majorEastAsia" w:hAnsiTheme="majorHAnsi" w:cstheme="majorBidi"/>
                <w:b/>
                <w:bCs/>
                <w:color w:val="352F25" w:themeColor="text2"/>
                <w:sz w:val="22"/>
              </w:rPr>
              <w:t xml:space="preserve">Capacity: 3, 171, 300 </w:t>
            </w:r>
            <w:proofErr w:type="spellStart"/>
            <w:r w:rsidRPr="00B83DD7">
              <w:rPr>
                <w:rFonts w:asciiTheme="majorHAnsi" w:eastAsiaTheme="majorEastAsia" w:hAnsiTheme="majorHAnsi" w:cstheme="majorBidi"/>
                <w:b/>
                <w:bCs/>
                <w:color w:val="352F25" w:themeColor="text2"/>
                <w:sz w:val="22"/>
              </w:rPr>
              <w:t>megalitre</w:t>
            </w:r>
            <w:proofErr w:type="spellEnd"/>
          </w:p>
          <w:p w:rsidR="00E24AB9" w:rsidRDefault="00E24AB9" w:rsidP="00E24AB9">
            <w:pPr>
              <w:pStyle w:val="ListBullet"/>
              <w:numPr>
                <w:ilvl w:val="0"/>
                <w:numId w:val="1"/>
              </w:numPr>
            </w:pPr>
            <w:r>
              <w:t xml:space="preserve">The second biggest dam in South Africa was originally named the P. K. Le Roux Dam before it was changed to the </w:t>
            </w:r>
            <w:proofErr w:type="spellStart"/>
            <w:r>
              <w:t>Vanderkloof</w:t>
            </w:r>
            <w:proofErr w:type="spellEnd"/>
            <w:r>
              <w:t xml:space="preserve"> dam.</w:t>
            </w:r>
          </w:p>
          <w:p w:rsidR="00007663" w:rsidRDefault="00007663">
            <w:pPr>
              <w:pStyle w:val="Heading2"/>
            </w:pPr>
          </w:p>
          <w:p w:rsidR="00007663" w:rsidRDefault="00007663" w:rsidP="00BD35D4">
            <w:pPr>
              <w:pStyle w:val="ListBullet"/>
              <w:numPr>
                <w:ilvl w:val="0"/>
                <w:numId w:val="0"/>
              </w:numPr>
              <w:ind w:left="288"/>
            </w:pPr>
          </w:p>
        </w:tc>
        <w:tc>
          <w:tcPr>
            <w:tcW w:w="713" w:type="dxa"/>
          </w:tcPr>
          <w:p w:rsidR="00007663" w:rsidRDefault="00007663"/>
        </w:tc>
        <w:tc>
          <w:tcPr>
            <w:tcW w:w="713" w:type="dxa"/>
          </w:tcPr>
          <w:p w:rsidR="00007663" w:rsidRDefault="00007663"/>
        </w:tc>
        <w:tc>
          <w:tcPr>
            <w:tcW w:w="3843" w:type="dxa"/>
          </w:tcPr>
          <w:tbl>
            <w:tblPr>
              <w:tblStyle w:val="TableLayout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43"/>
            </w:tblGrid>
            <w:tr w:rsidR="00007663">
              <w:trPr>
                <w:trHeight w:hRule="exact" w:val="7920"/>
              </w:trPr>
              <w:tc>
                <w:tcPr>
                  <w:tcW w:w="5000" w:type="pct"/>
                </w:tcPr>
                <w:p w:rsidR="00E24AB9" w:rsidRPr="00B83DD7" w:rsidRDefault="00E24AB9" w:rsidP="00E24AB9">
                  <w:pPr>
                    <w:pStyle w:val="Heading2"/>
                  </w:pPr>
                  <w:r w:rsidRPr="00B83DD7">
                    <w:t xml:space="preserve">3. </w:t>
                  </w:r>
                  <w:bookmarkStart w:id="0" w:name="_GoBack"/>
                  <w:r w:rsidRPr="00B83DD7">
                    <w:t>Sterkfontein Dam</w:t>
                  </w:r>
                  <w:bookmarkEnd w:id="0"/>
                </w:p>
                <w:p w:rsidR="00E24AB9" w:rsidRPr="00B83DD7" w:rsidRDefault="00E24AB9" w:rsidP="00E24AB9">
                  <w:pPr>
                    <w:pStyle w:val="NormalWeb"/>
                    <w:shd w:val="clear" w:color="auto" w:fill="FFFFFF"/>
                    <w:spacing w:before="0" w:beforeAutospacing="0" w:after="300" w:afterAutospacing="0"/>
                    <w:rPr>
                      <w:rFonts w:asciiTheme="majorHAnsi" w:eastAsiaTheme="majorEastAsia" w:hAnsiTheme="majorHAnsi" w:cstheme="majorBidi"/>
                      <w:b/>
                      <w:bCs/>
                      <w:color w:val="352F25" w:themeColor="text2"/>
                      <w:sz w:val="22"/>
                      <w:szCs w:val="20"/>
                      <w:lang w:val="en-US" w:eastAsia="ja-JP"/>
                    </w:rPr>
                  </w:pPr>
                  <w:r w:rsidRPr="00B83DD7">
                    <w:rPr>
                      <w:rFonts w:asciiTheme="majorHAnsi" w:eastAsiaTheme="majorEastAsia" w:hAnsiTheme="majorHAnsi" w:cstheme="majorBidi"/>
                      <w:b/>
                      <w:bCs/>
                      <w:color w:val="352F25" w:themeColor="text2"/>
                      <w:sz w:val="22"/>
                      <w:szCs w:val="20"/>
                      <w:lang w:val="en-US" w:eastAsia="ja-JP"/>
                    </w:rPr>
                    <w:t>Province: Free State</w:t>
                  </w:r>
                </w:p>
                <w:p w:rsidR="00E24AB9" w:rsidRPr="00B83DD7" w:rsidRDefault="00E24AB9" w:rsidP="00E24AB9">
                  <w:pPr>
                    <w:pStyle w:val="NormalWeb"/>
                    <w:shd w:val="clear" w:color="auto" w:fill="FFFFFF"/>
                    <w:spacing w:before="0" w:beforeAutospacing="0" w:after="300" w:afterAutospacing="0"/>
                    <w:rPr>
                      <w:rFonts w:asciiTheme="majorHAnsi" w:eastAsiaTheme="majorEastAsia" w:hAnsiTheme="majorHAnsi" w:cstheme="majorBidi"/>
                      <w:b/>
                      <w:bCs/>
                      <w:color w:val="352F25" w:themeColor="text2"/>
                      <w:sz w:val="22"/>
                      <w:szCs w:val="20"/>
                      <w:lang w:val="en-US" w:eastAsia="ja-JP"/>
                    </w:rPr>
                  </w:pPr>
                  <w:r w:rsidRPr="00B83DD7">
                    <w:rPr>
                      <w:rFonts w:asciiTheme="majorHAnsi" w:eastAsiaTheme="majorEastAsia" w:hAnsiTheme="majorHAnsi" w:cstheme="majorBidi"/>
                      <w:b/>
                      <w:bCs/>
                      <w:color w:val="352F25" w:themeColor="text2"/>
                      <w:sz w:val="22"/>
                      <w:szCs w:val="20"/>
                      <w:lang w:val="en-US" w:eastAsia="ja-JP"/>
                    </w:rPr>
                    <w:t>Capacity: 2, 616, 900 megalitres</w:t>
                  </w:r>
                </w:p>
                <w:p w:rsidR="00E24AB9" w:rsidRPr="00031A3D" w:rsidRDefault="00E24AB9" w:rsidP="00E24AB9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Fonts w:ascii="Raleway" w:hAnsi="Raleway"/>
                      <w:color w:val="444444"/>
                      <w:sz w:val="18"/>
                    </w:rPr>
                  </w:pPr>
                  <w:r w:rsidRPr="00031A3D">
                    <w:rPr>
                      <w:rFonts w:ascii="Raleway" w:hAnsi="Raleway"/>
                      <w:color w:val="444444"/>
                      <w:sz w:val="18"/>
                    </w:rPr>
                    <w:t xml:space="preserve">The Sterkfontein Dam is South Africa’s second-tallest dam wall constructed at the outskirt of the town of </w:t>
                  </w:r>
                  <w:proofErr w:type="spellStart"/>
                  <w:r w:rsidRPr="00031A3D">
                    <w:rPr>
                      <w:rFonts w:ascii="Raleway" w:hAnsi="Raleway"/>
                      <w:color w:val="444444"/>
                      <w:sz w:val="18"/>
                    </w:rPr>
                    <w:t>Harrismith</w:t>
                  </w:r>
                  <w:proofErr w:type="spellEnd"/>
                  <w:r w:rsidRPr="00031A3D">
                    <w:rPr>
                      <w:rFonts w:ascii="Raleway" w:hAnsi="Raleway"/>
                      <w:color w:val="444444"/>
                      <w:sz w:val="18"/>
                    </w:rPr>
                    <w:t>, in the Free State. There was a period of eleven (11) years from 1969 to 1980 when the Sterkfontein Dam was finished and put into use.</w:t>
                  </w:r>
                </w:p>
                <w:p w:rsidR="00E24AB9" w:rsidRPr="00031A3D" w:rsidRDefault="00E24AB9" w:rsidP="00E24AB9">
                  <w:pPr>
                    <w:pStyle w:val="NormalWeb"/>
                    <w:shd w:val="clear" w:color="auto" w:fill="FFFFFF"/>
                    <w:spacing w:before="0" w:beforeAutospacing="0" w:after="300" w:afterAutospacing="0"/>
                    <w:rPr>
                      <w:rFonts w:ascii="Raleway" w:hAnsi="Raleway"/>
                      <w:color w:val="444444"/>
                      <w:sz w:val="18"/>
                    </w:rPr>
                  </w:pPr>
                  <w:r w:rsidRPr="00031A3D">
                    <w:rPr>
                      <w:rFonts w:ascii="Raleway" w:hAnsi="Raleway"/>
                      <w:color w:val="444444"/>
                      <w:sz w:val="18"/>
                    </w:rPr>
                    <w:t>Sterkfontein is an Afrikaans term that translates to “Strong Fountain” in English.</w:t>
                  </w:r>
                </w:p>
                <w:p w:rsidR="00007663" w:rsidRDefault="00007663" w:rsidP="00E24AB9"/>
                <w:p w:rsidR="0082580E" w:rsidRDefault="0082580E" w:rsidP="00E24AB9"/>
                <w:p w:rsidR="0082580E" w:rsidRDefault="0082580E" w:rsidP="00E24AB9"/>
                <w:p w:rsidR="0082580E" w:rsidRDefault="0082580E" w:rsidP="0082580E">
                  <w:pPr>
                    <w:jc w:val="center"/>
                  </w:pPr>
                  <w:r w:rsidRPr="0082580E">
                    <w:rPr>
                      <w:highlight w:val="green"/>
                    </w:rPr>
                    <w:t>Insert smart art here</w:t>
                  </w:r>
                </w:p>
              </w:tc>
            </w:tr>
            <w:tr w:rsidR="00007663">
              <w:trPr>
                <w:trHeight w:hRule="exact" w:val="2880"/>
              </w:trPr>
              <w:tc>
                <w:tcPr>
                  <w:tcW w:w="5000" w:type="pct"/>
                  <w:vAlign w:val="bottom"/>
                </w:tcPr>
                <w:tbl>
                  <w:tblPr>
                    <w:tblStyle w:val="PlainTable4"/>
                    <w:tblW w:w="5000" w:type="pct"/>
                    <w:tblLayout w:type="fixed"/>
                    <w:tblLook w:val="0620" w:firstRow="1" w:lastRow="0" w:firstColumn="0" w:lastColumn="0" w:noHBand="1" w:noVBand="1"/>
                  </w:tblPr>
                  <w:tblGrid>
                    <w:gridCol w:w="1220"/>
                    <w:gridCol w:w="270"/>
                    <w:gridCol w:w="2353"/>
                  </w:tblGrid>
                  <w:tr w:rsidR="00007663" w:rsidTr="00E408FB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1582" w:type="pct"/>
                        <w:vAlign w:val="center"/>
                      </w:tcPr>
                      <w:p w:rsidR="00007663" w:rsidRDefault="00007663">
                        <w:pPr>
                          <w:pStyle w:val="NoSpacing"/>
                        </w:pPr>
                      </w:p>
                    </w:tc>
                    <w:tc>
                      <w:tcPr>
                        <w:tcW w:w="350" w:type="pct"/>
                        <w:vAlign w:val="center"/>
                      </w:tcPr>
                      <w:p w:rsidR="00007663" w:rsidRDefault="00007663"/>
                    </w:tc>
                    <w:tc>
                      <w:tcPr>
                        <w:tcW w:w="3050" w:type="pct"/>
                        <w:vAlign w:val="center"/>
                      </w:tcPr>
                      <w:p w:rsidR="00007663" w:rsidRDefault="00E779DD">
                        <w:pPr>
                          <w:pStyle w:val="Footer"/>
                        </w:pPr>
                        <w:r w:rsidRPr="0082580E">
                          <w:rPr>
                            <w:highlight w:val="green"/>
                          </w:rPr>
                          <w:t>Insert date here</w:t>
                        </w:r>
                      </w:p>
                    </w:tc>
                  </w:tr>
                </w:tbl>
                <w:p w:rsidR="00007663" w:rsidRDefault="00007663"/>
              </w:tc>
            </w:tr>
          </w:tbl>
          <w:p w:rsidR="00007663" w:rsidRDefault="00007663"/>
        </w:tc>
        <w:tc>
          <w:tcPr>
            <w:tcW w:w="720" w:type="dxa"/>
          </w:tcPr>
          <w:p w:rsidR="00007663" w:rsidRDefault="00007663"/>
        </w:tc>
        <w:tc>
          <w:tcPr>
            <w:tcW w:w="720" w:type="dxa"/>
          </w:tcPr>
          <w:p w:rsidR="00007663" w:rsidRDefault="00007663"/>
        </w:tc>
        <w:tc>
          <w:tcPr>
            <w:tcW w:w="3851" w:type="dxa"/>
          </w:tcPr>
          <w:tbl>
            <w:tblPr>
              <w:tblStyle w:val="TableLayout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51"/>
            </w:tblGrid>
            <w:tr w:rsidR="00007663">
              <w:trPr>
                <w:trHeight w:hRule="exact" w:val="5760"/>
              </w:trPr>
              <w:tc>
                <w:tcPr>
                  <w:tcW w:w="5000" w:type="pct"/>
                </w:tcPr>
                <w:p w:rsidR="00007663" w:rsidRDefault="00E408FB">
                  <w:r>
                    <w:rPr>
                      <w:noProof/>
                      <w:lang w:val="en-ZA" w:eastAsia="en-ZA"/>
                    </w:rPr>
                    <w:drawing>
                      <wp:inline distT="0" distB="0" distL="0" distR="0" wp14:anchorId="6FF72F07" wp14:editId="40192574">
                        <wp:extent cx="2440940" cy="3667125"/>
                        <wp:effectExtent l="0" t="0" r="0" b="9525"/>
                        <wp:docPr id="16" name="Picture 16" descr="Lake with boathouse, colorful boats and colorful autumn trees on the shorel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SmallBusinessBrochure_Front.jpg"/>
                                <pic:cNvPicPr/>
                              </pic:nvPicPr>
                              <pic:blipFill rotWithShape="1"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226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441448" cy="366788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07663" w:rsidRDefault="00007663"/>
              </w:tc>
            </w:tr>
            <w:tr w:rsidR="00007663">
              <w:trPr>
                <w:trHeight w:hRule="exact" w:val="360"/>
              </w:trPr>
              <w:tc>
                <w:tcPr>
                  <w:tcW w:w="5000" w:type="pct"/>
                </w:tcPr>
                <w:p w:rsidR="00007663" w:rsidRDefault="00007663"/>
              </w:tc>
            </w:tr>
            <w:tr w:rsidR="00007663">
              <w:trPr>
                <w:trHeight w:hRule="exact" w:val="3240"/>
              </w:trPr>
              <w:sdt>
                <w:sdtPr>
                  <w:alias w:val="Company"/>
                  <w:tag w:val=""/>
                  <w:id w:val="1274751255"/>
                  <w:placeholder>
                    <w:docPart w:val="8822045B27BB4F198FD7ADA65E51E7C0"/>
                  </w:placeholder>
                  <w:dataBinding w:prefixMappings="xmlns:ns0='http://schemas.openxmlformats.org/officeDocument/2006/extended-properties' " w:xpath="/ns0:Properties[1]/ns0:Company[1]" w:storeItemID="{6668398D-A668-4E3E-A5EB-62B293D839F1}"/>
                  <w:text/>
                </w:sdtPr>
                <w:sdtEndPr/>
                <w:sdtContent>
                  <w:tc>
                    <w:tcPr>
                      <w:tcW w:w="5000" w:type="pct"/>
                      <w:shd w:val="clear" w:color="auto" w:fill="C45238" w:themeFill="accent1"/>
                    </w:tcPr>
                    <w:p w:rsidR="00007663" w:rsidRDefault="00E24AB9" w:rsidP="00E24AB9">
                      <w:pPr>
                        <w:pStyle w:val="Title"/>
                      </w:pPr>
                      <w:r>
                        <w:t>Name</w:t>
                      </w:r>
                    </w:p>
                  </w:tc>
                </w:sdtContent>
              </w:sdt>
            </w:tr>
            <w:tr w:rsidR="00007663">
              <w:trPr>
                <w:trHeight w:hRule="exact" w:val="1440"/>
              </w:trPr>
              <w:tc>
                <w:tcPr>
                  <w:tcW w:w="5000" w:type="pct"/>
                  <w:shd w:val="clear" w:color="auto" w:fill="C45238" w:themeFill="accent1"/>
                  <w:vAlign w:val="bottom"/>
                </w:tcPr>
                <w:p w:rsidR="00007663" w:rsidRDefault="00E779DD" w:rsidP="00E779DD">
                  <w:pPr>
                    <w:pStyle w:val="Subtitle"/>
                  </w:pPr>
                  <w:r>
                    <w:t>We lift as we rise</w:t>
                  </w:r>
                </w:p>
              </w:tc>
            </w:tr>
          </w:tbl>
          <w:p w:rsidR="00007663" w:rsidRDefault="00007663"/>
        </w:tc>
      </w:tr>
    </w:tbl>
    <w:p w:rsidR="00007663" w:rsidRDefault="00007663">
      <w:pPr>
        <w:pStyle w:val="NoSpacing"/>
      </w:pPr>
    </w:p>
    <w:sectPr w:rsidR="00007663">
      <w:pgSz w:w="15840" w:h="12240" w:orient="landscape" w:code="1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Raleway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A1242E4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EA4"/>
    <w:rsid w:val="00007663"/>
    <w:rsid w:val="00031A3D"/>
    <w:rsid w:val="0082580E"/>
    <w:rsid w:val="00B1693C"/>
    <w:rsid w:val="00BD35D4"/>
    <w:rsid w:val="00CF2EA4"/>
    <w:rsid w:val="00E051EC"/>
    <w:rsid w:val="00E24AB9"/>
    <w:rsid w:val="00E408FB"/>
    <w:rsid w:val="00E7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6B0E8C7-84BC-4163-85B9-14DD0B4A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sz w:val="18"/>
        <w:lang w:val="en-US" w:eastAsia="ja-JP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 w:qFormat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00" w:after="0" w:line="240" w:lineRule="auto"/>
      <w:outlineLvl w:val="0"/>
    </w:pPr>
    <w:rPr>
      <w:rFonts w:asciiTheme="majorHAnsi" w:eastAsiaTheme="majorEastAsia" w:hAnsiTheme="majorHAnsi" w:cstheme="majorBidi"/>
      <w:b/>
      <w:bCs/>
      <w:color w:val="C45238" w:themeColor="accent1"/>
      <w:sz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352F25" w:themeColor="text2"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Layout">
    <w:name w:val="Table Layout"/>
    <w:basedOn w:val="TableNormal"/>
    <w:uiPriority w:val="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ption">
    <w:name w:val="caption"/>
    <w:basedOn w:val="Normal"/>
    <w:next w:val="Normal"/>
    <w:uiPriority w:val="2"/>
    <w:unhideWhenUsed/>
    <w:qFormat/>
    <w:pPr>
      <w:spacing w:after="340" w:line="240" w:lineRule="auto"/>
    </w:pPr>
    <w:rPr>
      <w:i/>
      <w:iCs/>
      <w:sz w:val="14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352F25" w:themeColor="text2"/>
      <w:sz w:val="2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C45238" w:themeColor="accent1"/>
      <w:sz w:val="32"/>
    </w:rPr>
  </w:style>
  <w:style w:type="paragraph" w:customStyle="1" w:styleId="Company">
    <w:name w:val="Company"/>
    <w:basedOn w:val="Normal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olor w:val="C45238" w:themeColor="accent1"/>
    </w:rPr>
  </w:style>
  <w:style w:type="paragraph" w:styleId="Footer">
    <w:name w:val="footer"/>
    <w:basedOn w:val="Normal"/>
    <w:link w:val="FooterChar"/>
    <w:uiPriority w:val="2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2"/>
    <w:rPr>
      <w:rFonts w:asciiTheme="minorHAnsi" w:eastAsiaTheme="minorEastAsia" w:hAnsiTheme="minorHAnsi" w:cstheme="minorBidi"/>
      <w:sz w:val="17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320" w:after="0" w:line="240" w:lineRule="auto"/>
      <w:ind w:left="288" w:right="288"/>
      <w:contextualSpacing/>
    </w:pPr>
    <w:rPr>
      <w:rFonts w:asciiTheme="majorHAnsi" w:eastAsiaTheme="majorEastAsia" w:hAnsiTheme="majorHAnsi" w:cstheme="majorBidi"/>
      <w:color w:val="FFFFFF" w:themeColor="background1"/>
      <w:kern w:val="28"/>
      <w:sz w:val="6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FFFFFF" w:themeColor="background1"/>
      <w:kern w:val="28"/>
      <w:sz w:val="60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after="360" w:line="264" w:lineRule="auto"/>
      <w:ind w:left="288" w:right="288"/>
    </w:pPr>
    <w:rPr>
      <w:i/>
      <w:iCs/>
      <w:color w:val="FFFFFF" w:themeColor="background1"/>
      <w:sz w:val="24"/>
    </w:rPr>
  </w:style>
  <w:style w:type="character" w:customStyle="1" w:styleId="SubtitleChar">
    <w:name w:val="Subtitle Char"/>
    <w:basedOn w:val="DefaultParagraphFont"/>
    <w:link w:val="Subtitle"/>
    <w:uiPriority w:val="1"/>
    <w:rPr>
      <w:i/>
      <w:iCs/>
      <w:color w:val="FFFFFF" w:themeColor="background1"/>
      <w:sz w:val="24"/>
    </w:rPr>
  </w:style>
  <w:style w:type="paragraph" w:styleId="NoSpacing">
    <w:name w:val="No Spacing"/>
    <w:uiPriority w:val="99"/>
    <w:qFormat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1"/>
    <w:qFormat/>
    <w:pPr>
      <w:pBdr>
        <w:top w:val="single" w:sz="4" w:space="14" w:color="C45238" w:themeColor="accent1"/>
        <w:bottom w:val="single" w:sz="4" w:space="14" w:color="C45238" w:themeColor="accent1"/>
      </w:pBdr>
      <w:spacing w:before="480" w:after="480" w:line="312" w:lineRule="auto"/>
    </w:pPr>
    <w:rPr>
      <w:rFonts w:asciiTheme="majorHAnsi" w:eastAsiaTheme="majorEastAsia" w:hAnsiTheme="majorHAnsi" w:cstheme="majorBidi"/>
      <w:i/>
      <w:iCs/>
      <w:color w:val="C45238" w:themeColor="accent1"/>
      <w:sz w:val="34"/>
    </w:rPr>
  </w:style>
  <w:style w:type="character" w:customStyle="1" w:styleId="QuoteChar">
    <w:name w:val="Quote Char"/>
    <w:basedOn w:val="DefaultParagraphFont"/>
    <w:link w:val="Quote"/>
    <w:uiPriority w:val="1"/>
    <w:rPr>
      <w:rFonts w:asciiTheme="majorHAnsi" w:eastAsiaTheme="majorEastAsia" w:hAnsiTheme="majorHAnsi" w:cstheme="majorBidi"/>
      <w:i/>
      <w:iCs/>
      <w:color w:val="C45238" w:themeColor="accent1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b/>
      <w:bCs/>
    </w:rPr>
  </w:style>
  <w:style w:type="table" w:styleId="PlainTable4">
    <w:name w:val="Plain Table 4"/>
    <w:basedOn w:val="TableNormal"/>
    <w:uiPriority w:val="44"/>
    <w:rsid w:val="00E408F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E24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g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Business%20Brochu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822045B27BB4F198FD7ADA65E51E7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0575E-0ECB-44C8-A391-37F14EB390A8}"/>
      </w:docPartPr>
      <w:docPartBody>
        <w:p w:rsidR="00955394" w:rsidRDefault="00AE3E28">
          <w:pPr>
            <w:pStyle w:val="8822045B27BB4F198FD7ADA65E51E7C0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Ralew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E28"/>
    <w:rsid w:val="00214975"/>
    <w:rsid w:val="00955394"/>
    <w:rsid w:val="00A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2045B27BB4F198FD7ADA65E51E7C0">
    <w:name w:val="8822045B27BB4F198FD7ADA65E51E7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Small Business 2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C45238"/>
      </a:accent1>
      <a:accent2>
        <a:srgbClr val="2A6188"/>
      </a:accent2>
      <a:accent3>
        <a:srgbClr val="E7A623"/>
      </a:accent3>
      <a:accent4>
        <a:srgbClr val="5B883F"/>
      </a:accent4>
      <a:accent5>
        <a:srgbClr val="653D5D"/>
      </a:accent5>
      <a:accent6>
        <a:srgbClr val="D76F23"/>
      </a:accent6>
      <a:hlink>
        <a:srgbClr val="4D4436"/>
      </a:hlink>
      <a:folHlink>
        <a:srgbClr val="933D29"/>
      </a:folHlink>
    </a:clrScheme>
    <a:fontScheme name="Small Business 2">
      <a:majorFont>
        <a:latin typeface="Book Antiqua"/>
        <a:ea typeface=""/>
        <a:cs typeface=""/>
      </a:majorFont>
      <a:minorFont>
        <a:latin typeface="Book Antiq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>Customize this brochure with information about your business. Insert your company logo, your own photos and change the colors to get the polished, professional look you want. 
</APDescription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840694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2012-06-04T06:22:00+00:00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1572288</Value>
    </PublishStatusLookup>
    <APAuthor xmlns="4873beb7-5857-4685-be1f-d57550cc96cc">
      <UserInfo>
        <DisplayName>REDMOND\v-anij</DisplayName>
        <AccountId>2469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TP102911893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  <LocMarketGroupTiers2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0EC26-3231-41DA-A06A-87652661CB1A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88F5F2B0-608D-46E2-9C86-A39D74495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8B251B-11B4-44B2-932F-30F19E515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398D48-2C87-4F23-9F5A-E6F14A1F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Brochure</Template>
  <TotalTime>15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sonwabile mfamana</cp:lastModifiedBy>
  <cp:revision>6</cp:revision>
  <dcterms:created xsi:type="dcterms:W3CDTF">2023-05-22T11:36:00Z</dcterms:created>
  <dcterms:modified xsi:type="dcterms:W3CDTF">2023-05-22T23:54:00Z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